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1DB33" w14:textId="794F3472" w:rsidR="002F4726" w:rsidRPr="002F4726" w:rsidRDefault="002F4726" w:rsidP="002F4726">
      <w:pPr>
        <w:spacing w:before="120" w:after="120" w:line="240" w:lineRule="auto"/>
        <w:jc w:val="left"/>
        <w:outlineLvl w:val="1"/>
        <w:rPr>
          <w:rFonts w:eastAsiaTheme="minorHAnsi"/>
          <w:b/>
          <w:noProof/>
          <w:color w:val="0070C0"/>
          <w:szCs w:val="28"/>
        </w:rPr>
      </w:pPr>
      <w:r>
        <w:rPr>
          <w:rFonts w:eastAsiaTheme="minorHAnsi"/>
          <w:b/>
          <w:noProof/>
          <w:color w:val="0070C0"/>
          <w:szCs w:val="28"/>
          <w:lang w:val="en-US"/>
        </w:rPr>
        <w:t xml:space="preserve">4. </w:t>
      </w:r>
      <w:r w:rsidRPr="002F4726">
        <w:rPr>
          <w:rFonts w:eastAsiaTheme="minorHAnsi"/>
          <w:b/>
          <w:noProof/>
          <w:color w:val="0070C0"/>
          <w:szCs w:val="28"/>
        </w:rPr>
        <w:t>Đăng ký hoạt động đối với cơ sở trợ giúp xã hội dưới 10 đối tượng có hoàn cảnh khó khăn (2.000355)</w:t>
      </w:r>
    </w:p>
    <w:p w14:paraId="6C931A8D" w14:textId="69FCF5AC" w:rsidR="002F4726" w:rsidRPr="002F4726" w:rsidRDefault="002F4726" w:rsidP="002F4726">
      <w:pPr>
        <w:tabs>
          <w:tab w:val="left" w:pos="1134"/>
        </w:tabs>
        <w:spacing w:before="120" w:after="120" w:line="240" w:lineRule="auto"/>
        <w:ind w:left="284"/>
        <w:rPr>
          <w:rFonts w:eastAsiaTheme="minorHAnsi"/>
          <w:b/>
          <w:noProof/>
          <w:szCs w:val="28"/>
        </w:rPr>
      </w:pPr>
      <w:r w:rsidRPr="002F4726">
        <w:rPr>
          <w:rFonts w:eastAsiaTheme="minorHAnsi"/>
          <w:b/>
          <w:noProof/>
          <w:szCs w:val="28"/>
        </w:rPr>
        <w:t>4.1.</w:t>
      </w:r>
      <w:r w:rsidRPr="002F4726">
        <w:rPr>
          <w:rFonts w:eastAsiaTheme="minorHAnsi"/>
          <w:b/>
          <w:noProof/>
          <w:szCs w:val="28"/>
        </w:rPr>
        <w:t>Trình tự, cách thức, thời gian giải quyết thủ tục hành chính</w:t>
      </w:r>
    </w:p>
    <w:tbl>
      <w:tblPr>
        <w:tblStyle w:val="TableGrid3"/>
        <w:tblW w:w="14017" w:type="dxa"/>
        <w:jc w:val="center"/>
        <w:tblLook w:val="04A0" w:firstRow="1" w:lastRow="0" w:firstColumn="1" w:lastColumn="0" w:noHBand="0" w:noVBand="1"/>
      </w:tblPr>
      <w:tblGrid>
        <w:gridCol w:w="851"/>
        <w:gridCol w:w="2546"/>
        <w:gridCol w:w="7655"/>
        <w:gridCol w:w="2965"/>
      </w:tblGrid>
      <w:tr w:rsidR="002F4726" w:rsidRPr="007922CB" w14:paraId="236F8436" w14:textId="77777777" w:rsidTr="00C92CF8">
        <w:trPr>
          <w:jc w:val="center"/>
        </w:trPr>
        <w:tc>
          <w:tcPr>
            <w:tcW w:w="851" w:type="dxa"/>
            <w:vAlign w:val="center"/>
          </w:tcPr>
          <w:p w14:paraId="626E8A22" w14:textId="77777777" w:rsidR="002F4726" w:rsidRPr="007922CB" w:rsidRDefault="002F4726" w:rsidP="00C92CF8">
            <w:pPr>
              <w:spacing w:before="120" w:after="120" w:line="240" w:lineRule="auto"/>
              <w:jc w:val="center"/>
              <w:rPr>
                <w:b/>
                <w:noProof/>
                <w:szCs w:val="28"/>
              </w:rPr>
            </w:pPr>
            <w:r w:rsidRPr="007922CB">
              <w:rPr>
                <w:b/>
                <w:noProof/>
                <w:szCs w:val="28"/>
              </w:rPr>
              <w:t>TT</w:t>
            </w:r>
          </w:p>
        </w:tc>
        <w:tc>
          <w:tcPr>
            <w:tcW w:w="2546" w:type="dxa"/>
            <w:vAlign w:val="center"/>
          </w:tcPr>
          <w:p w14:paraId="45B61E61" w14:textId="77777777" w:rsidR="002F4726" w:rsidRPr="007922CB" w:rsidRDefault="002F4726" w:rsidP="00C92CF8">
            <w:pPr>
              <w:spacing w:before="120" w:after="120" w:line="240" w:lineRule="auto"/>
              <w:jc w:val="center"/>
              <w:rPr>
                <w:b/>
                <w:noProof/>
                <w:szCs w:val="28"/>
              </w:rPr>
            </w:pPr>
            <w:r w:rsidRPr="007922CB">
              <w:rPr>
                <w:b/>
                <w:noProof/>
                <w:szCs w:val="28"/>
              </w:rPr>
              <w:t>Trình tự thực hiện</w:t>
            </w:r>
          </w:p>
        </w:tc>
        <w:tc>
          <w:tcPr>
            <w:tcW w:w="7655" w:type="dxa"/>
            <w:vAlign w:val="center"/>
          </w:tcPr>
          <w:p w14:paraId="76B85BE2" w14:textId="77777777" w:rsidR="002F4726" w:rsidRPr="007922CB" w:rsidRDefault="002F4726" w:rsidP="00C92CF8">
            <w:pPr>
              <w:spacing w:before="120" w:after="120" w:line="240" w:lineRule="auto"/>
              <w:jc w:val="center"/>
              <w:rPr>
                <w:b/>
                <w:noProof/>
                <w:color w:val="000000" w:themeColor="text1"/>
                <w:szCs w:val="28"/>
              </w:rPr>
            </w:pPr>
            <w:r w:rsidRPr="007922CB">
              <w:rPr>
                <w:b/>
                <w:noProof/>
                <w:color w:val="000000" w:themeColor="text1"/>
                <w:szCs w:val="28"/>
              </w:rPr>
              <w:t>Cách thức thực hiện</w:t>
            </w:r>
          </w:p>
        </w:tc>
        <w:tc>
          <w:tcPr>
            <w:tcW w:w="2965" w:type="dxa"/>
            <w:vAlign w:val="center"/>
          </w:tcPr>
          <w:p w14:paraId="19A9D57B" w14:textId="77777777" w:rsidR="002F4726" w:rsidRPr="007922CB" w:rsidRDefault="002F4726" w:rsidP="00C92CF8">
            <w:pPr>
              <w:spacing w:before="120" w:after="120" w:line="240" w:lineRule="auto"/>
              <w:jc w:val="center"/>
              <w:rPr>
                <w:b/>
                <w:noProof/>
                <w:color w:val="000000" w:themeColor="text1"/>
                <w:szCs w:val="28"/>
              </w:rPr>
            </w:pPr>
            <w:r w:rsidRPr="007922CB">
              <w:rPr>
                <w:b/>
                <w:noProof/>
                <w:color w:val="000000" w:themeColor="text1"/>
                <w:szCs w:val="28"/>
              </w:rPr>
              <w:t>Thời gian giải quyết</w:t>
            </w:r>
          </w:p>
        </w:tc>
      </w:tr>
      <w:tr w:rsidR="002F4726" w:rsidRPr="007922CB" w14:paraId="47B7A969" w14:textId="77777777" w:rsidTr="00C92CF8">
        <w:trPr>
          <w:trHeight w:val="1971"/>
          <w:jc w:val="center"/>
        </w:trPr>
        <w:tc>
          <w:tcPr>
            <w:tcW w:w="851" w:type="dxa"/>
            <w:vMerge w:val="restart"/>
            <w:vAlign w:val="center"/>
          </w:tcPr>
          <w:p w14:paraId="082FCBC2" w14:textId="77777777" w:rsidR="002F4726" w:rsidRPr="007922CB" w:rsidRDefault="002F4726" w:rsidP="00C92CF8">
            <w:pPr>
              <w:spacing w:before="120" w:after="120" w:line="240" w:lineRule="auto"/>
              <w:jc w:val="center"/>
              <w:rPr>
                <w:b/>
                <w:noProof/>
                <w:szCs w:val="28"/>
              </w:rPr>
            </w:pPr>
            <w:r w:rsidRPr="007922CB">
              <w:rPr>
                <w:b/>
                <w:noProof/>
                <w:szCs w:val="28"/>
              </w:rPr>
              <w:t>Bước 1</w:t>
            </w:r>
          </w:p>
        </w:tc>
        <w:tc>
          <w:tcPr>
            <w:tcW w:w="2546" w:type="dxa"/>
            <w:vMerge w:val="restart"/>
            <w:vAlign w:val="center"/>
          </w:tcPr>
          <w:p w14:paraId="2CA89789" w14:textId="77777777" w:rsidR="002F4726" w:rsidRPr="007922CB" w:rsidRDefault="002F4726" w:rsidP="00C92CF8">
            <w:pPr>
              <w:spacing w:before="120" w:after="120" w:line="240" w:lineRule="auto"/>
              <w:rPr>
                <w:noProof/>
                <w:szCs w:val="28"/>
              </w:rPr>
            </w:pPr>
            <w:r w:rsidRPr="007922CB">
              <w:rPr>
                <w:b/>
                <w:noProof/>
                <w:szCs w:val="28"/>
              </w:rPr>
              <w:t>Nộp hồ sơ thủ tục hành chính:</w:t>
            </w:r>
            <w:r w:rsidRPr="007922CB">
              <w:rPr>
                <w:noProof/>
                <w:szCs w:val="28"/>
              </w:rPr>
              <w:t xml:space="preserve"> </w:t>
            </w:r>
            <w:r w:rsidRPr="007922CB">
              <w:rPr>
                <w:i/>
                <w:noProof/>
                <w:szCs w:val="28"/>
              </w:rPr>
              <w:t>Cơ quan, tổ chức, cá nhân chuẩn bị hồ sơ đầy đủ theo quy định và nộp hồ sơ qua các cách thức sau:</w:t>
            </w:r>
          </w:p>
        </w:tc>
        <w:tc>
          <w:tcPr>
            <w:tcW w:w="7655" w:type="dxa"/>
            <w:vAlign w:val="center"/>
          </w:tcPr>
          <w:p w14:paraId="5ACA363D"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t>1. Nộp trực tiếp qua Bộ phận tiếp nhận và trả kết quả của Ủy ban nhân dân cấp xã.</w:t>
            </w:r>
          </w:p>
          <w:p w14:paraId="1A8FA957"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t>2. Hoặc thông qua dịch vụ bưu chính công ích.</w:t>
            </w:r>
          </w:p>
        </w:tc>
        <w:tc>
          <w:tcPr>
            <w:tcW w:w="2965" w:type="dxa"/>
            <w:vAlign w:val="center"/>
          </w:tcPr>
          <w:p w14:paraId="146026A8" w14:textId="77777777" w:rsidR="002F4726" w:rsidRPr="007922CB" w:rsidRDefault="002F4726" w:rsidP="00C92CF8">
            <w:pPr>
              <w:spacing w:before="120" w:after="120" w:line="240" w:lineRule="auto"/>
              <w:ind w:firstLine="460"/>
              <w:rPr>
                <w:noProof/>
                <w:color w:val="000000" w:themeColor="text1"/>
                <w:szCs w:val="28"/>
              </w:rPr>
            </w:pPr>
            <w:r w:rsidRPr="007922CB">
              <w:rPr>
                <w:b/>
                <w:noProof/>
                <w:color w:val="000000" w:themeColor="text1"/>
                <w:szCs w:val="28"/>
              </w:rPr>
              <w:t>Sáng:</w:t>
            </w:r>
            <w:r w:rsidRPr="007922CB">
              <w:rPr>
                <w:noProof/>
                <w:color w:val="000000" w:themeColor="text1"/>
                <w:szCs w:val="28"/>
              </w:rPr>
              <w:t xml:space="preserve"> từ 07 giờ đến 11 giờ 30 phút; </w:t>
            </w:r>
            <w:r w:rsidRPr="007922CB">
              <w:rPr>
                <w:b/>
                <w:noProof/>
                <w:color w:val="000000" w:themeColor="text1"/>
                <w:szCs w:val="28"/>
              </w:rPr>
              <w:t>Chiều:</w:t>
            </w:r>
            <w:r w:rsidRPr="007922CB">
              <w:rPr>
                <w:noProof/>
                <w:color w:val="000000" w:themeColor="text1"/>
                <w:szCs w:val="28"/>
              </w:rPr>
              <w:t xml:space="preserve"> từ 13 giờ 30 phút đến 17 giờ của các ngày làm việc.</w:t>
            </w:r>
          </w:p>
        </w:tc>
      </w:tr>
      <w:tr w:rsidR="002F4726" w:rsidRPr="007922CB" w14:paraId="78089F9B" w14:textId="77777777" w:rsidTr="00C92CF8">
        <w:trPr>
          <w:jc w:val="center"/>
        </w:trPr>
        <w:tc>
          <w:tcPr>
            <w:tcW w:w="851" w:type="dxa"/>
            <w:vMerge/>
            <w:vAlign w:val="center"/>
          </w:tcPr>
          <w:p w14:paraId="6BEB0BB1" w14:textId="77777777" w:rsidR="002F4726" w:rsidRPr="007922CB" w:rsidRDefault="002F4726" w:rsidP="00C92CF8">
            <w:pPr>
              <w:spacing w:before="120" w:after="120" w:line="240" w:lineRule="auto"/>
              <w:jc w:val="center"/>
              <w:rPr>
                <w:b/>
                <w:noProof/>
                <w:szCs w:val="28"/>
              </w:rPr>
            </w:pPr>
          </w:p>
        </w:tc>
        <w:tc>
          <w:tcPr>
            <w:tcW w:w="2546" w:type="dxa"/>
            <w:vMerge/>
            <w:vAlign w:val="center"/>
          </w:tcPr>
          <w:p w14:paraId="332C6A61" w14:textId="77777777" w:rsidR="002F4726" w:rsidRPr="007922CB" w:rsidRDefault="002F4726" w:rsidP="00C92CF8">
            <w:pPr>
              <w:spacing w:before="120" w:after="120" w:line="240" w:lineRule="auto"/>
              <w:rPr>
                <w:b/>
                <w:noProof/>
                <w:szCs w:val="28"/>
              </w:rPr>
            </w:pPr>
          </w:p>
        </w:tc>
        <w:tc>
          <w:tcPr>
            <w:tcW w:w="7655" w:type="dxa"/>
            <w:vAlign w:val="center"/>
          </w:tcPr>
          <w:p w14:paraId="49F9E66D" w14:textId="77777777" w:rsidR="002F4726" w:rsidRPr="007922CB" w:rsidRDefault="002F4726" w:rsidP="00C92CF8">
            <w:pPr>
              <w:spacing w:before="120" w:after="120" w:line="240" w:lineRule="auto"/>
              <w:rPr>
                <w:noProof/>
                <w:color w:val="000000" w:themeColor="text1"/>
                <w:szCs w:val="28"/>
              </w:rPr>
            </w:pPr>
            <w:r w:rsidRPr="007922CB">
              <w:rPr>
                <w:noProof/>
                <w:color w:val="000000" w:themeColor="text1"/>
                <w:szCs w:val="28"/>
              </w:rPr>
              <w:t xml:space="preserve">         3. Hoặc nộp trực tuyến tại website Cổng Dịch vụ công của tỉnh Đồng Tháp: </w:t>
            </w:r>
            <w:hyperlink r:id="rId5" w:history="1">
              <w:r w:rsidRPr="007922CB">
                <w:rPr>
                  <w:noProof/>
                  <w:color w:val="000000" w:themeColor="text1"/>
                  <w:szCs w:val="28"/>
                  <w:u w:val="single"/>
                </w:rPr>
                <w:t>http://dichvucong.dongthap.gov.vn</w:t>
              </w:r>
            </w:hyperlink>
          </w:p>
        </w:tc>
        <w:tc>
          <w:tcPr>
            <w:tcW w:w="2965" w:type="dxa"/>
            <w:vAlign w:val="center"/>
          </w:tcPr>
          <w:p w14:paraId="1309BF9D" w14:textId="77777777" w:rsidR="002F4726" w:rsidRPr="007922CB" w:rsidRDefault="002F4726" w:rsidP="00C92CF8">
            <w:pPr>
              <w:spacing w:before="120" w:after="120" w:line="240" w:lineRule="auto"/>
              <w:rPr>
                <w:noProof/>
                <w:color w:val="000000" w:themeColor="text1"/>
                <w:szCs w:val="28"/>
              </w:rPr>
            </w:pPr>
            <w:r w:rsidRPr="007922CB">
              <w:rPr>
                <w:noProof/>
                <w:color w:val="000000" w:themeColor="text1"/>
                <w:szCs w:val="28"/>
              </w:rPr>
              <w:t xml:space="preserve">Không quy định </w:t>
            </w:r>
            <w:r w:rsidRPr="007922CB">
              <w:rPr>
                <w:i/>
                <w:noProof/>
                <w:color w:val="000000" w:themeColor="text1"/>
                <w:szCs w:val="28"/>
              </w:rPr>
              <w:t>(tùy khách hàng)</w:t>
            </w:r>
          </w:p>
        </w:tc>
      </w:tr>
      <w:tr w:rsidR="002F4726" w:rsidRPr="007922CB" w14:paraId="38A0585F" w14:textId="77777777" w:rsidTr="00C92CF8">
        <w:trPr>
          <w:jc w:val="center"/>
        </w:trPr>
        <w:tc>
          <w:tcPr>
            <w:tcW w:w="851" w:type="dxa"/>
            <w:vMerge w:val="restart"/>
            <w:vAlign w:val="center"/>
          </w:tcPr>
          <w:p w14:paraId="7DDFF8A3" w14:textId="77777777" w:rsidR="002F4726" w:rsidRPr="007922CB" w:rsidRDefault="002F4726" w:rsidP="00C92CF8">
            <w:pPr>
              <w:spacing w:before="120" w:after="120" w:line="240" w:lineRule="auto"/>
              <w:jc w:val="center"/>
              <w:rPr>
                <w:b/>
                <w:noProof/>
                <w:szCs w:val="28"/>
              </w:rPr>
            </w:pPr>
            <w:r w:rsidRPr="007922CB">
              <w:rPr>
                <w:b/>
                <w:noProof/>
                <w:szCs w:val="28"/>
              </w:rPr>
              <w:t>Bước 2</w:t>
            </w:r>
          </w:p>
        </w:tc>
        <w:tc>
          <w:tcPr>
            <w:tcW w:w="2546" w:type="dxa"/>
            <w:vMerge w:val="restart"/>
            <w:vAlign w:val="center"/>
          </w:tcPr>
          <w:p w14:paraId="145284D2" w14:textId="77777777" w:rsidR="002F4726" w:rsidRPr="007922CB" w:rsidRDefault="002F4726" w:rsidP="00C92CF8">
            <w:pPr>
              <w:spacing w:before="120" w:after="120" w:line="240" w:lineRule="auto"/>
              <w:rPr>
                <w:b/>
                <w:noProof/>
                <w:szCs w:val="28"/>
              </w:rPr>
            </w:pPr>
            <w:r w:rsidRPr="007922CB">
              <w:rPr>
                <w:b/>
                <w:noProof/>
                <w:szCs w:val="28"/>
              </w:rPr>
              <w:t>Tiếp nhận và chuyển hồ sơ thủ tục hành chính</w:t>
            </w:r>
          </w:p>
        </w:tc>
        <w:tc>
          <w:tcPr>
            <w:tcW w:w="7655" w:type="dxa"/>
          </w:tcPr>
          <w:p w14:paraId="3CBE2CA7"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t>1. Đối với hồ sơ được nộp trực tiếp qua Bộ phận tiếp nhận và trả kết quả, công chức tiếp nhận hồ sơ trực tiếp tại Bộ phận tiếp nhận và trả kết quả xem xét hoặc qua dịch vụ bưu chính công ích, kiểm tra tính chính xác, đầy đủ của hồ sơ; quét (scan) và lưu trữ hồ sơ điện tử, cập nhật vào cơ sở dữ liệu của phần mềm một cửa điện tử của tỉnh.</w:t>
            </w:r>
          </w:p>
          <w:p w14:paraId="66C3DDA1"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031A56F6"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t>b) Trường hợp từ chối nhận hồ sơ, công chức tiếp nhận hồ sơ phải nêu rõ lý do theo mẫu Phiếu từ chối giải quyết hồ sơ thủ tục hành chính;</w:t>
            </w:r>
          </w:p>
          <w:p w14:paraId="2486DD4E"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t xml:space="preserve">c) Trường hợp hồ sơ đầy đủ, chính xác theo quy định, công chức tiếp nhận hồ sơ và lập Giấy tiếp nhận hồ sơ và hẹn ngày trả kết quả; </w:t>
            </w:r>
            <w:r w:rsidRPr="007922CB">
              <w:rPr>
                <w:noProof/>
                <w:color w:val="000000" w:themeColor="text1"/>
                <w:szCs w:val="28"/>
                <w:lang w:val="nl-NL"/>
              </w:rPr>
              <w:t>vào Sổ theo dõi hồ sơ; lập Phiếu kiểm soát quá trình giải quyết hồ sơ và chuyển giao toàn bộ hồ sơ cùng Phiếu kiểm soát</w:t>
            </w:r>
            <w:r w:rsidRPr="007922CB">
              <w:rPr>
                <w:noProof/>
                <w:color w:val="000000" w:themeColor="text1"/>
                <w:szCs w:val="28"/>
              </w:rPr>
              <w:t xml:space="preserve"> cho công chức Lao động – Thương binh và Xã hội để giải quyết theo quy trình.</w:t>
            </w:r>
          </w:p>
        </w:tc>
        <w:tc>
          <w:tcPr>
            <w:tcW w:w="2965" w:type="dxa"/>
            <w:vAlign w:val="center"/>
          </w:tcPr>
          <w:p w14:paraId="64E4CD2E" w14:textId="77777777" w:rsidR="002F4726" w:rsidRPr="007922CB" w:rsidRDefault="002F4726" w:rsidP="00C92CF8">
            <w:pPr>
              <w:spacing w:before="120" w:after="120" w:line="240" w:lineRule="auto"/>
              <w:ind w:firstLine="460"/>
              <w:rPr>
                <w:noProof/>
                <w:color w:val="000000" w:themeColor="text1"/>
                <w:szCs w:val="28"/>
              </w:rPr>
            </w:pPr>
            <w:r w:rsidRPr="007922CB">
              <w:rPr>
                <w:noProof/>
                <w:color w:val="000000" w:themeColor="text1"/>
                <w:szCs w:val="28"/>
              </w:rPr>
              <w:t xml:space="preserve">Chuyển ngay hồ sơ tiếp nhận trực tiếp trong ngày làm việc </w:t>
            </w:r>
            <w:r w:rsidRPr="007922CB">
              <w:rPr>
                <w:i/>
                <w:noProof/>
                <w:color w:val="000000" w:themeColor="text1"/>
                <w:szCs w:val="28"/>
              </w:rPr>
              <w:t>(không để quá 03 giờ làm việc)</w:t>
            </w:r>
            <w:r w:rsidRPr="007922CB">
              <w:rPr>
                <w:noProof/>
                <w:color w:val="000000" w:themeColor="text1"/>
                <w:szCs w:val="28"/>
              </w:rPr>
              <w:t xml:space="preserve"> hoặc chuyển vào đầu giờ ngày làm việc tiếp theo đối với trường hợp tiếp nhận sau 15 giờ hàng ngày.</w:t>
            </w:r>
          </w:p>
        </w:tc>
      </w:tr>
      <w:tr w:rsidR="002F4726" w:rsidRPr="007922CB" w14:paraId="427842DD" w14:textId="77777777" w:rsidTr="00C92CF8">
        <w:trPr>
          <w:jc w:val="center"/>
        </w:trPr>
        <w:tc>
          <w:tcPr>
            <w:tcW w:w="851" w:type="dxa"/>
            <w:vMerge/>
            <w:vAlign w:val="center"/>
          </w:tcPr>
          <w:p w14:paraId="7A6AF53F" w14:textId="77777777" w:rsidR="002F4726" w:rsidRPr="007922CB" w:rsidRDefault="002F4726" w:rsidP="00C92CF8">
            <w:pPr>
              <w:spacing w:before="120" w:after="120" w:line="240" w:lineRule="auto"/>
              <w:jc w:val="center"/>
              <w:rPr>
                <w:b/>
                <w:noProof/>
                <w:szCs w:val="28"/>
              </w:rPr>
            </w:pPr>
          </w:p>
        </w:tc>
        <w:tc>
          <w:tcPr>
            <w:tcW w:w="2546" w:type="dxa"/>
            <w:vMerge/>
            <w:vAlign w:val="center"/>
          </w:tcPr>
          <w:p w14:paraId="744F6FB0" w14:textId="77777777" w:rsidR="002F4726" w:rsidRPr="007922CB" w:rsidRDefault="002F4726" w:rsidP="00C92CF8">
            <w:pPr>
              <w:spacing w:before="120" w:after="120" w:line="240" w:lineRule="auto"/>
              <w:rPr>
                <w:b/>
                <w:noProof/>
                <w:szCs w:val="28"/>
              </w:rPr>
            </w:pPr>
          </w:p>
        </w:tc>
        <w:tc>
          <w:tcPr>
            <w:tcW w:w="7655" w:type="dxa"/>
            <w:vAlign w:val="center"/>
          </w:tcPr>
          <w:p w14:paraId="267CB23E" w14:textId="77777777" w:rsidR="002F4726" w:rsidRPr="007922CB" w:rsidRDefault="002F4726" w:rsidP="00C92CF8">
            <w:pPr>
              <w:spacing w:before="120" w:after="120" w:line="240" w:lineRule="auto"/>
              <w:rPr>
                <w:noProof/>
                <w:color w:val="000000" w:themeColor="text1"/>
                <w:szCs w:val="28"/>
              </w:rPr>
            </w:pPr>
            <w:r w:rsidRPr="007922CB">
              <w:rPr>
                <w:noProof/>
                <w:color w:val="000000" w:themeColor="text1"/>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18CEBF61" w14:textId="77777777" w:rsidR="002F4726" w:rsidRPr="007922CB" w:rsidRDefault="002F4726" w:rsidP="00C92CF8">
            <w:pPr>
              <w:spacing w:before="120" w:after="120" w:line="240" w:lineRule="auto"/>
              <w:rPr>
                <w:noProof/>
                <w:color w:val="000000" w:themeColor="text1"/>
                <w:szCs w:val="28"/>
              </w:rPr>
            </w:pPr>
            <w:r w:rsidRPr="007922CB">
              <w:rPr>
                <w:noProof/>
                <w:color w:val="000000" w:themeColor="text1"/>
                <w:szCs w:val="28"/>
              </w:rPr>
              <w:t xml:space="preserve">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w:t>
            </w:r>
            <w:r w:rsidRPr="007922CB">
              <w:rPr>
                <w:noProof/>
                <w:color w:val="000000" w:themeColor="text1"/>
                <w:szCs w:val="28"/>
              </w:rPr>
              <w:lastRenderedPageBreak/>
              <w:t>cơ quan có thẩm quyền. Việc thông báo được thực hiện thông qua chức năng gửi thư điện tử, gửi tin nhắn tới người dân trên Cổng Dịch vụ công của Tỉnh.</w:t>
            </w:r>
          </w:p>
          <w:p w14:paraId="4E90B152" w14:textId="77777777" w:rsidR="002F4726" w:rsidRPr="007922CB" w:rsidRDefault="002F4726" w:rsidP="00C92CF8">
            <w:pPr>
              <w:spacing w:before="120" w:after="120" w:line="240" w:lineRule="auto"/>
              <w:rPr>
                <w:noProof/>
                <w:color w:val="000000" w:themeColor="text1"/>
                <w:szCs w:val="28"/>
              </w:rPr>
            </w:pPr>
            <w:r w:rsidRPr="007922CB">
              <w:rPr>
                <w:noProof/>
                <w:color w:val="000000" w:themeColor="text1"/>
                <w:szCs w:val="28"/>
              </w:rPr>
              <w:t>b) Nếu hồ sơ của tổ chức, cá nhân đầy đủ, hợp lệ thì công chức, viên chức tại Bộ phận tiếp nhận và trả kết quả tiếp nhận và chuyển cho công chức Lao động – Thương binh và Xã hội để giải quyết theo quy trình.</w:t>
            </w:r>
          </w:p>
        </w:tc>
        <w:tc>
          <w:tcPr>
            <w:tcW w:w="2965" w:type="dxa"/>
            <w:vAlign w:val="center"/>
          </w:tcPr>
          <w:p w14:paraId="1FEF82C3" w14:textId="77777777" w:rsidR="002F4726" w:rsidRPr="007922CB" w:rsidRDefault="002F4726" w:rsidP="00C92CF8">
            <w:pPr>
              <w:spacing w:before="120" w:after="120" w:line="240" w:lineRule="auto"/>
              <w:rPr>
                <w:noProof/>
                <w:color w:val="000000" w:themeColor="text1"/>
                <w:szCs w:val="28"/>
              </w:rPr>
            </w:pPr>
            <w:r w:rsidRPr="007922CB">
              <w:rPr>
                <w:noProof/>
                <w:color w:val="000000" w:themeColor="text1"/>
                <w:szCs w:val="28"/>
              </w:rPr>
              <w:lastRenderedPageBreak/>
              <w:t>Không quá 01 ngày kể từ ngày phát sinh hồ sơ trực tuyến.</w:t>
            </w:r>
          </w:p>
        </w:tc>
      </w:tr>
      <w:tr w:rsidR="002F4726" w:rsidRPr="007922CB" w14:paraId="7EFA7D58" w14:textId="77777777" w:rsidTr="00C92CF8">
        <w:trPr>
          <w:jc w:val="center"/>
        </w:trPr>
        <w:tc>
          <w:tcPr>
            <w:tcW w:w="851" w:type="dxa"/>
            <w:vMerge w:val="restart"/>
            <w:vAlign w:val="center"/>
          </w:tcPr>
          <w:p w14:paraId="1AA9F1D4" w14:textId="77777777" w:rsidR="002F4726" w:rsidRPr="007922CB" w:rsidRDefault="002F4726" w:rsidP="00C92CF8">
            <w:pPr>
              <w:spacing w:before="120" w:after="120" w:line="240" w:lineRule="auto"/>
              <w:jc w:val="center"/>
              <w:rPr>
                <w:b/>
                <w:noProof/>
                <w:szCs w:val="28"/>
              </w:rPr>
            </w:pPr>
            <w:r w:rsidRPr="007922CB">
              <w:rPr>
                <w:b/>
                <w:noProof/>
                <w:szCs w:val="28"/>
              </w:rPr>
              <w:t>Bước 3</w:t>
            </w:r>
          </w:p>
        </w:tc>
        <w:tc>
          <w:tcPr>
            <w:tcW w:w="2546" w:type="dxa"/>
            <w:vMerge w:val="restart"/>
            <w:vAlign w:val="center"/>
          </w:tcPr>
          <w:p w14:paraId="04AF07D1" w14:textId="77777777" w:rsidR="002F4726" w:rsidRPr="007922CB" w:rsidRDefault="002F4726" w:rsidP="00C92CF8">
            <w:pPr>
              <w:spacing w:before="120" w:after="120" w:line="240" w:lineRule="auto"/>
              <w:rPr>
                <w:b/>
                <w:noProof/>
                <w:szCs w:val="28"/>
              </w:rPr>
            </w:pPr>
            <w:r w:rsidRPr="007922CB">
              <w:rPr>
                <w:b/>
                <w:noProof/>
                <w:szCs w:val="28"/>
              </w:rPr>
              <w:t>Giải quyết thủ tục hành chính</w:t>
            </w:r>
          </w:p>
        </w:tc>
        <w:tc>
          <w:tcPr>
            <w:tcW w:w="7655" w:type="dxa"/>
          </w:tcPr>
          <w:p w14:paraId="49CBA070"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965" w:type="dxa"/>
            <w:vAlign w:val="center"/>
          </w:tcPr>
          <w:p w14:paraId="23D6B56B" w14:textId="77777777" w:rsidR="002F4726" w:rsidRPr="007922CB" w:rsidRDefault="002F4726" w:rsidP="00C92CF8">
            <w:pPr>
              <w:spacing w:before="120" w:after="120" w:line="240" w:lineRule="auto"/>
              <w:ind w:firstLine="460"/>
              <w:rPr>
                <w:noProof/>
                <w:color w:val="000000" w:themeColor="text1"/>
                <w:szCs w:val="28"/>
              </w:rPr>
            </w:pPr>
            <w:r w:rsidRPr="007922CB">
              <w:rPr>
                <w:noProof/>
                <w:color w:val="000000" w:themeColor="text1"/>
                <w:szCs w:val="28"/>
              </w:rPr>
              <w:t>10 ngày làm việc, trong đó:</w:t>
            </w:r>
          </w:p>
        </w:tc>
      </w:tr>
      <w:tr w:rsidR="002F4726" w:rsidRPr="007922CB" w14:paraId="3165FCE1" w14:textId="77777777" w:rsidTr="00C92CF8">
        <w:trPr>
          <w:jc w:val="center"/>
        </w:trPr>
        <w:tc>
          <w:tcPr>
            <w:tcW w:w="851" w:type="dxa"/>
            <w:vMerge/>
            <w:vAlign w:val="center"/>
          </w:tcPr>
          <w:p w14:paraId="6AA79100" w14:textId="77777777" w:rsidR="002F4726" w:rsidRPr="007922CB" w:rsidRDefault="002F4726" w:rsidP="00C92CF8">
            <w:pPr>
              <w:spacing w:before="120" w:after="120" w:line="240" w:lineRule="auto"/>
              <w:jc w:val="center"/>
              <w:rPr>
                <w:b/>
                <w:noProof/>
                <w:szCs w:val="28"/>
              </w:rPr>
            </w:pPr>
          </w:p>
        </w:tc>
        <w:tc>
          <w:tcPr>
            <w:tcW w:w="2546" w:type="dxa"/>
            <w:vMerge/>
            <w:vAlign w:val="center"/>
          </w:tcPr>
          <w:p w14:paraId="3972ACE7" w14:textId="77777777" w:rsidR="002F4726" w:rsidRPr="007922CB" w:rsidRDefault="002F4726" w:rsidP="00C92CF8">
            <w:pPr>
              <w:spacing w:before="120" w:after="120" w:line="240" w:lineRule="auto"/>
              <w:rPr>
                <w:noProof/>
                <w:szCs w:val="28"/>
              </w:rPr>
            </w:pPr>
          </w:p>
        </w:tc>
        <w:tc>
          <w:tcPr>
            <w:tcW w:w="7655" w:type="dxa"/>
            <w:vAlign w:val="center"/>
          </w:tcPr>
          <w:p w14:paraId="7F5FF614"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t>1. Tiếp nhận hồ sơ (Bộ phận tiếp nhận và trả kết quả)</w:t>
            </w:r>
          </w:p>
        </w:tc>
        <w:tc>
          <w:tcPr>
            <w:tcW w:w="2965" w:type="dxa"/>
            <w:vAlign w:val="center"/>
          </w:tcPr>
          <w:p w14:paraId="1F704724" w14:textId="77777777" w:rsidR="002F4726" w:rsidRPr="007922CB" w:rsidRDefault="002F4726" w:rsidP="00C92CF8">
            <w:pPr>
              <w:spacing w:before="120" w:after="120" w:line="240" w:lineRule="auto"/>
              <w:ind w:firstLine="460"/>
              <w:rPr>
                <w:noProof/>
                <w:color w:val="000000" w:themeColor="text1"/>
                <w:szCs w:val="28"/>
              </w:rPr>
            </w:pPr>
            <w:r w:rsidRPr="007922CB">
              <w:rPr>
                <w:noProof/>
                <w:color w:val="000000" w:themeColor="text1"/>
                <w:szCs w:val="28"/>
              </w:rPr>
              <w:t>0,5 ngày làm việc</w:t>
            </w:r>
          </w:p>
        </w:tc>
      </w:tr>
      <w:tr w:rsidR="002F4726" w:rsidRPr="007922CB" w14:paraId="3B59FDA9" w14:textId="77777777" w:rsidTr="00C92CF8">
        <w:trPr>
          <w:jc w:val="center"/>
        </w:trPr>
        <w:tc>
          <w:tcPr>
            <w:tcW w:w="851" w:type="dxa"/>
            <w:vMerge/>
            <w:vAlign w:val="center"/>
          </w:tcPr>
          <w:p w14:paraId="30A3248C" w14:textId="77777777" w:rsidR="002F4726" w:rsidRPr="007922CB" w:rsidRDefault="002F4726" w:rsidP="00C92CF8">
            <w:pPr>
              <w:spacing w:before="120" w:after="120" w:line="240" w:lineRule="auto"/>
              <w:jc w:val="center"/>
              <w:rPr>
                <w:b/>
                <w:noProof/>
                <w:szCs w:val="28"/>
              </w:rPr>
            </w:pPr>
          </w:p>
        </w:tc>
        <w:tc>
          <w:tcPr>
            <w:tcW w:w="2546" w:type="dxa"/>
            <w:vMerge/>
            <w:vAlign w:val="center"/>
          </w:tcPr>
          <w:p w14:paraId="7DBDDC68" w14:textId="77777777" w:rsidR="002F4726" w:rsidRPr="007922CB" w:rsidRDefault="002F4726" w:rsidP="00C92CF8">
            <w:pPr>
              <w:spacing w:before="120" w:after="120" w:line="240" w:lineRule="auto"/>
              <w:rPr>
                <w:noProof/>
                <w:szCs w:val="28"/>
              </w:rPr>
            </w:pPr>
          </w:p>
        </w:tc>
        <w:tc>
          <w:tcPr>
            <w:tcW w:w="7655" w:type="dxa"/>
          </w:tcPr>
          <w:p w14:paraId="77BD81E8"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t>2. Giải quyết hồ sơ (Ủy ban nhân dân cấp xã)</w:t>
            </w:r>
          </w:p>
        </w:tc>
        <w:tc>
          <w:tcPr>
            <w:tcW w:w="2965" w:type="dxa"/>
            <w:vAlign w:val="center"/>
          </w:tcPr>
          <w:p w14:paraId="3C2D9280" w14:textId="77777777" w:rsidR="002F4726" w:rsidRPr="007922CB" w:rsidRDefault="002F4726" w:rsidP="00C92CF8">
            <w:pPr>
              <w:spacing w:before="120" w:after="120" w:line="240" w:lineRule="auto"/>
              <w:ind w:firstLine="460"/>
              <w:rPr>
                <w:noProof/>
                <w:color w:val="000000" w:themeColor="text1"/>
                <w:szCs w:val="28"/>
              </w:rPr>
            </w:pPr>
            <w:r w:rsidRPr="007922CB">
              <w:rPr>
                <w:noProof/>
                <w:color w:val="000000" w:themeColor="text1"/>
                <w:szCs w:val="28"/>
              </w:rPr>
              <w:t>09 ngày làm việc</w:t>
            </w:r>
          </w:p>
        </w:tc>
      </w:tr>
      <w:tr w:rsidR="002F4726" w:rsidRPr="007922CB" w14:paraId="7518B15E" w14:textId="77777777" w:rsidTr="00C92CF8">
        <w:trPr>
          <w:jc w:val="center"/>
        </w:trPr>
        <w:tc>
          <w:tcPr>
            <w:tcW w:w="851" w:type="dxa"/>
            <w:vMerge/>
            <w:vAlign w:val="center"/>
          </w:tcPr>
          <w:p w14:paraId="066508FA" w14:textId="77777777" w:rsidR="002F4726" w:rsidRPr="007922CB" w:rsidRDefault="002F4726" w:rsidP="00C92CF8">
            <w:pPr>
              <w:spacing w:before="120" w:after="120" w:line="240" w:lineRule="auto"/>
              <w:jc w:val="center"/>
              <w:rPr>
                <w:b/>
                <w:noProof/>
                <w:szCs w:val="28"/>
              </w:rPr>
            </w:pPr>
          </w:p>
        </w:tc>
        <w:tc>
          <w:tcPr>
            <w:tcW w:w="2546" w:type="dxa"/>
            <w:vMerge/>
            <w:vAlign w:val="center"/>
          </w:tcPr>
          <w:p w14:paraId="6D16045B" w14:textId="77777777" w:rsidR="002F4726" w:rsidRPr="007922CB" w:rsidRDefault="002F4726" w:rsidP="00C92CF8">
            <w:pPr>
              <w:spacing w:before="120" w:after="120" w:line="240" w:lineRule="auto"/>
              <w:rPr>
                <w:noProof/>
                <w:szCs w:val="28"/>
              </w:rPr>
            </w:pPr>
          </w:p>
        </w:tc>
        <w:tc>
          <w:tcPr>
            <w:tcW w:w="7655" w:type="dxa"/>
          </w:tcPr>
          <w:p w14:paraId="00B21757"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t>- Trường hợp thủ tục hành chính đủ điều kiện giải quyết, công chức Lao động – Thương binh và Xã hội thẩm định, trình Lãnh đạo Ủy ban nhân dân cấp xã xem xét, cấp giấy chứng nhận đăng ký hoạt động trợ giúp xã hội cho cơ sở.</w:t>
            </w:r>
            <w:r w:rsidRPr="007922CB">
              <w:rPr>
                <w:noProof/>
                <w:color w:val="000000" w:themeColor="text1"/>
                <w:szCs w:val="28"/>
                <w:lang w:val="hr-HR"/>
              </w:rPr>
              <w:t xml:space="preserve"> Trong đó:</w:t>
            </w:r>
          </w:p>
        </w:tc>
        <w:tc>
          <w:tcPr>
            <w:tcW w:w="2965" w:type="dxa"/>
            <w:vAlign w:val="center"/>
          </w:tcPr>
          <w:p w14:paraId="4B3616E2" w14:textId="77777777" w:rsidR="002F4726" w:rsidRPr="007922CB" w:rsidRDefault="002F4726" w:rsidP="00C92CF8">
            <w:pPr>
              <w:spacing w:before="120" w:after="120" w:line="240" w:lineRule="auto"/>
              <w:ind w:firstLine="460"/>
              <w:rPr>
                <w:noProof/>
                <w:color w:val="000000" w:themeColor="text1"/>
                <w:szCs w:val="28"/>
              </w:rPr>
            </w:pPr>
          </w:p>
        </w:tc>
      </w:tr>
      <w:tr w:rsidR="002F4726" w:rsidRPr="007922CB" w14:paraId="1408B391" w14:textId="77777777" w:rsidTr="00C92CF8">
        <w:trPr>
          <w:jc w:val="center"/>
        </w:trPr>
        <w:tc>
          <w:tcPr>
            <w:tcW w:w="851" w:type="dxa"/>
            <w:vMerge/>
            <w:vAlign w:val="center"/>
          </w:tcPr>
          <w:p w14:paraId="4F596393" w14:textId="77777777" w:rsidR="002F4726" w:rsidRPr="007922CB" w:rsidRDefault="002F4726" w:rsidP="00C92CF8">
            <w:pPr>
              <w:spacing w:before="120" w:after="120" w:line="240" w:lineRule="auto"/>
              <w:jc w:val="center"/>
              <w:rPr>
                <w:b/>
                <w:noProof/>
                <w:szCs w:val="28"/>
              </w:rPr>
            </w:pPr>
          </w:p>
        </w:tc>
        <w:tc>
          <w:tcPr>
            <w:tcW w:w="2546" w:type="dxa"/>
            <w:vMerge/>
            <w:vAlign w:val="center"/>
          </w:tcPr>
          <w:p w14:paraId="334DE521" w14:textId="77777777" w:rsidR="002F4726" w:rsidRPr="007922CB" w:rsidRDefault="002F4726" w:rsidP="00C92CF8">
            <w:pPr>
              <w:spacing w:before="120" w:after="120" w:line="240" w:lineRule="auto"/>
              <w:rPr>
                <w:noProof/>
                <w:szCs w:val="28"/>
              </w:rPr>
            </w:pPr>
          </w:p>
        </w:tc>
        <w:tc>
          <w:tcPr>
            <w:tcW w:w="7655" w:type="dxa"/>
          </w:tcPr>
          <w:p w14:paraId="4E5BFDF3"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t>+ Công chức Lao động – Thương binh và Xã hội</w:t>
            </w:r>
          </w:p>
          <w:p w14:paraId="3A2A40C0"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t>+ Lãnh đạo Ủy ban nhân dân cấp xã</w:t>
            </w:r>
          </w:p>
          <w:p w14:paraId="0202C7B1"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t>+ Văn thư UBND cấp xã</w:t>
            </w:r>
          </w:p>
        </w:tc>
        <w:tc>
          <w:tcPr>
            <w:tcW w:w="2965" w:type="dxa"/>
            <w:vAlign w:val="center"/>
          </w:tcPr>
          <w:p w14:paraId="3FB37EC8" w14:textId="77777777" w:rsidR="002F4726" w:rsidRPr="007922CB" w:rsidRDefault="002F4726" w:rsidP="00C92CF8">
            <w:pPr>
              <w:spacing w:before="120" w:after="120" w:line="240" w:lineRule="auto"/>
              <w:ind w:firstLine="460"/>
              <w:rPr>
                <w:noProof/>
                <w:color w:val="000000" w:themeColor="text1"/>
                <w:szCs w:val="28"/>
              </w:rPr>
            </w:pPr>
            <w:r w:rsidRPr="007922CB">
              <w:rPr>
                <w:noProof/>
                <w:color w:val="000000" w:themeColor="text1"/>
                <w:szCs w:val="28"/>
              </w:rPr>
              <w:t>06 ngày làm việc;</w:t>
            </w:r>
          </w:p>
          <w:p w14:paraId="6413A250" w14:textId="77777777" w:rsidR="002F4726" w:rsidRPr="007922CB" w:rsidRDefault="002F4726" w:rsidP="00C92CF8">
            <w:pPr>
              <w:spacing w:before="120" w:after="120" w:line="240" w:lineRule="auto"/>
              <w:ind w:firstLine="460"/>
              <w:rPr>
                <w:noProof/>
                <w:color w:val="000000" w:themeColor="text1"/>
                <w:szCs w:val="28"/>
              </w:rPr>
            </w:pPr>
            <w:r w:rsidRPr="007922CB">
              <w:rPr>
                <w:noProof/>
                <w:color w:val="000000" w:themeColor="text1"/>
                <w:szCs w:val="28"/>
              </w:rPr>
              <w:t>02 ngày làm việc;</w:t>
            </w:r>
          </w:p>
          <w:p w14:paraId="6046B7DE" w14:textId="77777777" w:rsidR="002F4726" w:rsidRPr="007922CB" w:rsidRDefault="002F4726" w:rsidP="00C92CF8">
            <w:pPr>
              <w:spacing w:before="120" w:after="120" w:line="240" w:lineRule="auto"/>
              <w:ind w:firstLine="460"/>
              <w:rPr>
                <w:noProof/>
                <w:color w:val="000000" w:themeColor="text1"/>
                <w:szCs w:val="28"/>
              </w:rPr>
            </w:pPr>
            <w:r w:rsidRPr="007922CB">
              <w:rPr>
                <w:noProof/>
                <w:color w:val="000000" w:themeColor="text1"/>
                <w:szCs w:val="28"/>
              </w:rPr>
              <w:t>01 ngày làm việc;</w:t>
            </w:r>
          </w:p>
        </w:tc>
      </w:tr>
      <w:tr w:rsidR="002F4726" w:rsidRPr="007922CB" w14:paraId="3502CD2B" w14:textId="77777777" w:rsidTr="00C92CF8">
        <w:trPr>
          <w:jc w:val="center"/>
        </w:trPr>
        <w:tc>
          <w:tcPr>
            <w:tcW w:w="851" w:type="dxa"/>
            <w:vMerge/>
            <w:vAlign w:val="center"/>
          </w:tcPr>
          <w:p w14:paraId="2CDD7514" w14:textId="77777777" w:rsidR="002F4726" w:rsidRPr="007922CB" w:rsidRDefault="002F4726" w:rsidP="00C92CF8">
            <w:pPr>
              <w:spacing w:before="120" w:after="120" w:line="240" w:lineRule="auto"/>
              <w:jc w:val="center"/>
              <w:rPr>
                <w:b/>
                <w:noProof/>
                <w:szCs w:val="28"/>
              </w:rPr>
            </w:pPr>
          </w:p>
        </w:tc>
        <w:tc>
          <w:tcPr>
            <w:tcW w:w="2546" w:type="dxa"/>
            <w:vMerge/>
            <w:vAlign w:val="center"/>
          </w:tcPr>
          <w:p w14:paraId="46E14AF8" w14:textId="77777777" w:rsidR="002F4726" w:rsidRPr="007922CB" w:rsidRDefault="002F4726" w:rsidP="00C92CF8">
            <w:pPr>
              <w:spacing w:before="120" w:after="120" w:line="240" w:lineRule="auto"/>
              <w:rPr>
                <w:noProof/>
                <w:szCs w:val="28"/>
              </w:rPr>
            </w:pPr>
          </w:p>
        </w:tc>
        <w:tc>
          <w:tcPr>
            <w:tcW w:w="7655" w:type="dxa"/>
          </w:tcPr>
          <w:p w14:paraId="4C05E99B"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t>- Đối với hồ sơ qua thẩm định chưa đủ điều kiện giải quyết, công chức Lao động – Thương binh và Xã hội tham mưu trình Lãnh đạo Ủy ban nhân dân cấp xã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2965" w:type="dxa"/>
            <w:vAlign w:val="center"/>
          </w:tcPr>
          <w:p w14:paraId="19DFAD29" w14:textId="77777777" w:rsidR="002F4726" w:rsidRPr="007922CB" w:rsidRDefault="002F4726" w:rsidP="00C92CF8">
            <w:pPr>
              <w:spacing w:before="120" w:after="120" w:line="240" w:lineRule="auto"/>
              <w:ind w:firstLine="460"/>
              <w:rPr>
                <w:noProof/>
                <w:color w:val="000000" w:themeColor="text1"/>
                <w:szCs w:val="28"/>
              </w:rPr>
            </w:pPr>
            <w:r w:rsidRPr="007922CB">
              <w:rPr>
                <w:noProof/>
                <w:color w:val="000000" w:themeColor="text1"/>
                <w:szCs w:val="28"/>
              </w:rPr>
              <w:t>Trả ngay hồ sơ không quá 03 ngày làm việc</w:t>
            </w:r>
          </w:p>
        </w:tc>
      </w:tr>
      <w:tr w:rsidR="002F4726" w:rsidRPr="007922CB" w14:paraId="2D01F53C" w14:textId="77777777" w:rsidTr="00C92CF8">
        <w:trPr>
          <w:jc w:val="center"/>
        </w:trPr>
        <w:tc>
          <w:tcPr>
            <w:tcW w:w="851" w:type="dxa"/>
            <w:vAlign w:val="center"/>
          </w:tcPr>
          <w:p w14:paraId="4785CB34" w14:textId="77777777" w:rsidR="002F4726" w:rsidRPr="007922CB" w:rsidRDefault="002F4726" w:rsidP="00C92CF8">
            <w:pPr>
              <w:spacing w:before="120" w:after="120" w:line="240" w:lineRule="auto"/>
              <w:jc w:val="center"/>
              <w:rPr>
                <w:b/>
                <w:noProof/>
                <w:szCs w:val="28"/>
              </w:rPr>
            </w:pPr>
            <w:r w:rsidRPr="007922CB">
              <w:rPr>
                <w:b/>
                <w:noProof/>
                <w:szCs w:val="28"/>
              </w:rPr>
              <w:t>Bước 4</w:t>
            </w:r>
          </w:p>
        </w:tc>
        <w:tc>
          <w:tcPr>
            <w:tcW w:w="2546" w:type="dxa"/>
            <w:vAlign w:val="center"/>
          </w:tcPr>
          <w:p w14:paraId="72D168E6" w14:textId="77777777" w:rsidR="002F4726" w:rsidRPr="007922CB" w:rsidRDefault="002F4726" w:rsidP="00C92CF8">
            <w:pPr>
              <w:spacing w:before="120" w:after="120" w:line="240" w:lineRule="auto"/>
              <w:rPr>
                <w:b/>
                <w:noProof/>
                <w:szCs w:val="28"/>
              </w:rPr>
            </w:pPr>
            <w:r w:rsidRPr="007922CB">
              <w:rPr>
                <w:b/>
                <w:noProof/>
                <w:szCs w:val="28"/>
              </w:rPr>
              <w:t>Trả kết quả giải quyết thủ tục hành chính</w:t>
            </w:r>
          </w:p>
        </w:tc>
        <w:tc>
          <w:tcPr>
            <w:tcW w:w="7655" w:type="dxa"/>
          </w:tcPr>
          <w:p w14:paraId="66B225AE"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t>Công chức tiếp nhận và trả kết quả nhập vào Sổ theo dõi hồ sơ và Phần mềm một cửa điện tử, thực hiện như sau:</w:t>
            </w:r>
          </w:p>
          <w:p w14:paraId="5B5C743A"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04E3C41E"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30E76DB8"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lastRenderedPageBreak/>
              <w:t>- Trường hợp nhận kết quả thông qua dịch vụ bưu chính công ích thì thực hiện theo hướng dẫn của Bưu điện (nếu có).</w:t>
            </w:r>
          </w:p>
          <w:p w14:paraId="3968F5E0" w14:textId="77777777" w:rsidR="002F4726" w:rsidRPr="007922CB" w:rsidRDefault="002F4726" w:rsidP="00C92CF8">
            <w:pPr>
              <w:tabs>
                <w:tab w:val="left" w:pos="2297"/>
              </w:tabs>
              <w:spacing w:before="120" w:after="120" w:line="240" w:lineRule="auto"/>
              <w:rPr>
                <w:noProof/>
                <w:color w:val="000000" w:themeColor="text1"/>
                <w:szCs w:val="28"/>
                <w:lang w:val="nl-NL"/>
              </w:rPr>
            </w:pPr>
            <w:r w:rsidRPr="007922CB">
              <w:rPr>
                <w:noProof/>
                <w:color w:val="000000" w:themeColor="text1"/>
                <w:szCs w:val="28"/>
                <w:lang w:val="nl-NL"/>
              </w:rPr>
              <w:t xml:space="preserve">        - Trường hợp nộp hồ sơ qua dịch vụ công trực tuyến, nhận kết quả trực tiếp tại </w:t>
            </w:r>
            <w:r w:rsidRPr="007922CB">
              <w:rPr>
                <w:bCs/>
                <w:noProof/>
                <w:color w:val="000000" w:themeColor="text1"/>
                <w:szCs w:val="28"/>
                <w:lang w:val="nl-NL"/>
              </w:rPr>
              <w:t>Trung tâm Kiểm soát thủ tục hành chính và Phục vụ hành chính công</w:t>
            </w:r>
            <w:r w:rsidRPr="007922CB">
              <w:rPr>
                <w:noProof/>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0AAD578A" w14:textId="77777777" w:rsidR="002F4726" w:rsidRPr="007922CB" w:rsidRDefault="002F4726" w:rsidP="00C92CF8">
            <w:pPr>
              <w:spacing w:before="120" w:after="120" w:line="240" w:lineRule="auto"/>
              <w:ind w:firstLine="632"/>
              <w:rPr>
                <w:noProof/>
                <w:color w:val="000000" w:themeColor="text1"/>
                <w:szCs w:val="28"/>
              </w:rPr>
            </w:pPr>
            <w:r w:rsidRPr="007922CB">
              <w:rPr>
                <w:noProof/>
                <w:color w:val="000000" w:themeColor="text1"/>
                <w:szCs w:val="28"/>
              </w:rPr>
              <w:t>Thời gian trả kết quả: Sáng: từ 07 giờ đến 11 giờ 30 phút; Chiều: từ 13 giờ 30 phút đến 17 giờ của các ngày làm việc.</w:t>
            </w:r>
          </w:p>
        </w:tc>
        <w:tc>
          <w:tcPr>
            <w:tcW w:w="2965" w:type="dxa"/>
            <w:vAlign w:val="center"/>
          </w:tcPr>
          <w:p w14:paraId="3703EF59" w14:textId="77777777" w:rsidR="002F4726" w:rsidRPr="007922CB" w:rsidRDefault="002F4726" w:rsidP="00C92CF8">
            <w:pPr>
              <w:spacing w:before="120" w:after="120" w:line="240" w:lineRule="auto"/>
              <w:ind w:firstLine="460"/>
              <w:rPr>
                <w:noProof/>
                <w:color w:val="000000" w:themeColor="text1"/>
                <w:szCs w:val="28"/>
              </w:rPr>
            </w:pPr>
            <w:r w:rsidRPr="007922CB">
              <w:rPr>
                <w:noProof/>
                <w:color w:val="000000" w:themeColor="text1"/>
                <w:szCs w:val="28"/>
              </w:rPr>
              <w:lastRenderedPageBreak/>
              <w:t>0,5 ngày làm việc</w:t>
            </w:r>
          </w:p>
        </w:tc>
      </w:tr>
    </w:tbl>
    <w:p w14:paraId="3F29D8B6" w14:textId="741AAB8D" w:rsidR="002F4726" w:rsidRPr="005A486A" w:rsidRDefault="002F4726" w:rsidP="002F4726">
      <w:pPr>
        <w:pStyle w:val="oancuaDanhsach"/>
        <w:tabs>
          <w:tab w:val="left" w:pos="1134"/>
        </w:tabs>
        <w:spacing w:before="120" w:after="120" w:line="240" w:lineRule="auto"/>
        <w:ind w:left="567"/>
        <w:rPr>
          <w:rFonts w:eastAsiaTheme="minorHAnsi"/>
          <w:b/>
          <w:noProof/>
          <w:szCs w:val="28"/>
        </w:rPr>
      </w:pPr>
      <w:r w:rsidRPr="002F4726">
        <w:rPr>
          <w:rFonts w:eastAsiaTheme="minorHAnsi"/>
          <w:b/>
          <w:noProof/>
          <w:szCs w:val="28"/>
        </w:rPr>
        <w:t xml:space="preserve">4.2. </w:t>
      </w:r>
      <w:r w:rsidRPr="005A486A">
        <w:rPr>
          <w:rFonts w:eastAsiaTheme="minorHAnsi"/>
          <w:b/>
          <w:noProof/>
          <w:szCs w:val="28"/>
        </w:rPr>
        <w:t>Thành phần, số lượng hồ sơ</w:t>
      </w:r>
    </w:p>
    <w:p w14:paraId="436B96C2" w14:textId="77777777" w:rsidR="002F4726" w:rsidRPr="007922CB" w:rsidRDefault="002F4726" w:rsidP="002F4726">
      <w:pPr>
        <w:tabs>
          <w:tab w:val="left" w:pos="1134"/>
        </w:tabs>
        <w:spacing w:before="120" w:after="120" w:line="240" w:lineRule="auto"/>
        <w:ind w:firstLine="567"/>
        <w:rPr>
          <w:rFonts w:eastAsiaTheme="minorHAnsi"/>
          <w:b/>
          <w:noProof/>
          <w:szCs w:val="28"/>
          <w:lang w:val="es-BO"/>
        </w:rPr>
      </w:pPr>
      <w:r w:rsidRPr="005A486A">
        <w:rPr>
          <w:rFonts w:eastAsiaTheme="minorHAnsi"/>
          <w:b/>
          <w:noProof/>
          <w:szCs w:val="28"/>
          <w:shd w:val="clear" w:color="auto" w:fill="FFFFFF"/>
        </w:rPr>
        <w:t>a) Thành phần hồ sơ</w:t>
      </w:r>
    </w:p>
    <w:p w14:paraId="118365C0" w14:textId="77777777" w:rsidR="002F4726" w:rsidRPr="005A486A" w:rsidRDefault="002F4726" w:rsidP="002F4726">
      <w:pPr>
        <w:tabs>
          <w:tab w:val="left" w:pos="1134"/>
        </w:tabs>
        <w:spacing w:before="120" w:after="120" w:line="240" w:lineRule="auto"/>
        <w:ind w:firstLine="567"/>
        <w:rPr>
          <w:rFonts w:eastAsiaTheme="minorHAnsi"/>
          <w:noProof/>
          <w:szCs w:val="28"/>
          <w:shd w:val="clear" w:color="auto" w:fill="FFFFFF"/>
        </w:rPr>
      </w:pPr>
      <w:r w:rsidRPr="005A486A">
        <w:rPr>
          <w:rFonts w:eastAsiaTheme="minorHAnsi"/>
          <w:noProof/>
          <w:szCs w:val="28"/>
        </w:rPr>
        <w:t xml:space="preserve">- Tờ khai đăng ký hoạt động trợ giúp xã hội </w:t>
      </w:r>
      <w:r w:rsidRPr="005A486A">
        <w:rPr>
          <w:rFonts w:eastAsiaTheme="minorHAnsi"/>
          <w:i/>
          <w:noProof/>
          <w:szCs w:val="28"/>
        </w:rPr>
        <w:t>(Mẫu số 14);</w:t>
      </w:r>
    </w:p>
    <w:p w14:paraId="78E31EFC" w14:textId="77777777" w:rsidR="002F4726" w:rsidRPr="005A486A" w:rsidRDefault="002F4726" w:rsidP="002F4726">
      <w:pPr>
        <w:tabs>
          <w:tab w:val="left" w:pos="1134"/>
        </w:tabs>
        <w:spacing w:before="120" w:after="120" w:line="240" w:lineRule="auto"/>
        <w:ind w:firstLine="567"/>
        <w:rPr>
          <w:rFonts w:eastAsiaTheme="minorHAnsi"/>
          <w:noProof/>
          <w:szCs w:val="28"/>
        </w:rPr>
      </w:pPr>
      <w:r w:rsidRPr="005A486A">
        <w:rPr>
          <w:rFonts w:eastAsiaTheme="minorHAnsi"/>
          <w:noProof/>
          <w:szCs w:val="28"/>
        </w:rPr>
        <w:t>- Phiếu lý lịch tư pháp của người đứng đầu cơ sở, nhân viên của cơ sở;</w:t>
      </w:r>
    </w:p>
    <w:p w14:paraId="3C289824" w14:textId="77777777" w:rsidR="002F4726" w:rsidRPr="005A486A" w:rsidRDefault="002F4726" w:rsidP="002F4726">
      <w:pPr>
        <w:tabs>
          <w:tab w:val="left" w:pos="1134"/>
        </w:tabs>
        <w:spacing w:before="120" w:after="120" w:line="240" w:lineRule="auto"/>
        <w:ind w:firstLine="567"/>
        <w:rPr>
          <w:rFonts w:eastAsiaTheme="minorHAnsi"/>
          <w:noProof/>
          <w:szCs w:val="28"/>
          <w:shd w:val="clear" w:color="auto" w:fill="FFFFFF"/>
        </w:rPr>
      </w:pPr>
      <w:r w:rsidRPr="005A486A">
        <w:rPr>
          <w:rFonts w:eastAsiaTheme="minorHAnsi"/>
          <w:noProof/>
          <w:szCs w:val="28"/>
        </w:rPr>
        <w:t>- Bản sao giấy chứng minh nhân dân hoặc thẻ căn cước công dân hoặc hộ chiếu hoặc chứng thực cá nhân hợp pháp khác của người đứng đầu, nhân viên của cơ sở.</w:t>
      </w:r>
    </w:p>
    <w:p w14:paraId="7C617ACF" w14:textId="77777777" w:rsidR="002F4726" w:rsidRPr="005A486A" w:rsidRDefault="002F4726" w:rsidP="002F4726">
      <w:pPr>
        <w:tabs>
          <w:tab w:val="left" w:pos="1134"/>
        </w:tabs>
        <w:spacing w:before="120" w:after="120" w:line="240" w:lineRule="auto"/>
        <w:ind w:firstLine="567"/>
        <w:rPr>
          <w:rFonts w:eastAsia="Times New Roman"/>
          <w:szCs w:val="28"/>
        </w:rPr>
      </w:pPr>
      <w:r w:rsidRPr="005A486A">
        <w:rPr>
          <w:rFonts w:eastAsia="Times New Roman"/>
          <w:b/>
          <w:szCs w:val="28"/>
        </w:rPr>
        <w:t>b) Số lượng hồ sơ:</w:t>
      </w:r>
      <w:r w:rsidRPr="005A486A">
        <w:rPr>
          <w:rFonts w:eastAsia="Times New Roman"/>
          <w:szCs w:val="28"/>
        </w:rPr>
        <w:t xml:space="preserve"> 01 bộ.</w:t>
      </w:r>
    </w:p>
    <w:p w14:paraId="42B16051" w14:textId="0A2577C6" w:rsidR="002F4726" w:rsidRPr="005A486A" w:rsidRDefault="002F4726" w:rsidP="002F4726">
      <w:pPr>
        <w:pStyle w:val="oancuaDanhsach"/>
        <w:tabs>
          <w:tab w:val="left" w:pos="1134"/>
        </w:tabs>
        <w:spacing w:before="120" w:after="120" w:line="240" w:lineRule="auto"/>
        <w:ind w:left="567"/>
        <w:rPr>
          <w:rFonts w:eastAsiaTheme="minorHAnsi"/>
          <w:noProof/>
          <w:szCs w:val="28"/>
        </w:rPr>
      </w:pPr>
      <w:r w:rsidRPr="002F4726">
        <w:rPr>
          <w:rFonts w:eastAsiaTheme="minorHAnsi"/>
          <w:b/>
          <w:noProof/>
          <w:szCs w:val="28"/>
        </w:rPr>
        <w:t xml:space="preserve">4.3. </w:t>
      </w:r>
      <w:r w:rsidRPr="005A486A">
        <w:rPr>
          <w:rFonts w:eastAsiaTheme="minorHAnsi"/>
          <w:b/>
          <w:noProof/>
          <w:szCs w:val="28"/>
        </w:rPr>
        <w:t xml:space="preserve">Đối tượng thực hiện thủ tục hành chính: </w:t>
      </w:r>
      <w:r w:rsidRPr="007922CB">
        <w:rPr>
          <w:rFonts w:eastAsiaTheme="minorHAnsi"/>
          <w:bCs/>
          <w:noProof/>
          <w:szCs w:val="28"/>
          <w:lang w:val="hr-HR"/>
        </w:rPr>
        <w:t>cơ sở trợ giúp xã hội dưới 10 đối tượng có hoàn cảnh khó khăn.</w:t>
      </w:r>
    </w:p>
    <w:p w14:paraId="29C8ECDA" w14:textId="60DB9A90" w:rsidR="002F4726" w:rsidRPr="007922CB" w:rsidRDefault="002F4726" w:rsidP="002F4726">
      <w:pPr>
        <w:pStyle w:val="oancuaDanhsach"/>
        <w:tabs>
          <w:tab w:val="left" w:pos="1134"/>
        </w:tabs>
        <w:spacing w:before="120" w:after="120" w:line="240" w:lineRule="auto"/>
        <w:ind w:left="567"/>
        <w:rPr>
          <w:rFonts w:eastAsiaTheme="minorHAnsi"/>
          <w:noProof/>
          <w:szCs w:val="28"/>
          <w:lang w:val="hr-HR"/>
        </w:rPr>
      </w:pPr>
      <w:r w:rsidRPr="002F4726">
        <w:rPr>
          <w:rFonts w:eastAsiaTheme="minorHAnsi"/>
          <w:b/>
          <w:noProof/>
          <w:szCs w:val="28"/>
        </w:rPr>
        <w:t xml:space="preserve">4.4. </w:t>
      </w:r>
      <w:r w:rsidRPr="005A486A">
        <w:rPr>
          <w:rFonts w:eastAsiaTheme="minorHAnsi"/>
          <w:b/>
          <w:noProof/>
          <w:szCs w:val="28"/>
        </w:rPr>
        <w:t xml:space="preserve">Cơ quan giải quyết thủ tục hành chính: </w:t>
      </w:r>
      <w:r w:rsidRPr="007922CB">
        <w:rPr>
          <w:rFonts w:eastAsiaTheme="minorHAnsi"/>
          <w:bCs/>
          <w:noProof/>
          <w:szCs w:val="28"/>
          <w:lang w:val="hr-HR"/>
        </w:rPr>
        <w:t>Ủy ban nhân dân cấp xã</w:t>
      </w:r>
      <w:r w:rsidRPr="007922CB">
        <w:rPr>
          <w:rFonts w:eastAsiaTheme="minorHAnsi"/>
          <w:noProof/>
          <w:szCs w:val="28"/>
          <w:lang w:val="hr-HR"/>
        </w:rPr>
        <w:t>.</w:t>
      </w:r>
    </w:p>
    <w:p w14:paraId="1C33307A" w14:textId="61DFAD77" w:rsidR="002F4726" w:rsidRPr="007922CB" w:rsidRDefault="002F4726" w:rsidP="002F4726">
      <w:pPr>
        <w:pStyle w:val="oancuaDanhsach"/>
        <w:tabs>
          <w:tab w:val="left" w:pos="1134"/>
        </w:tabs>
        <w:spacing w:before="120" w:after="120" w:line="240" w:lineRule="auto"/>
        <w:ind w:left="567"/>
        <w:rPr>
          <w:rFonts w:eastAsiaTheme="minorHAnsi"/>
          <w:noProof/>
          <w:szCs w:val="28"/>
          <w:lang w:val="hr-HR"/>
        </w:rPr>
      </w:pPr>
      <w:r>
        <w:rPr>
          <w:rFonts w:eastAsiaTheme="minorHAnsi"/>
          <w:b/>
          <w:noProof/>
          <w:szCs w:val="28"/>
          <w:lang w:val="hr-HR"/>
        </w:rPr>
        <w:t xml:space="preserve">4.5. </w:t>
      </w:r>
      <w:r w:rsidRPr="007922CB">
        <w:rPr>
          <w:rFonts w:eastAsiaTheme="minorHAnsi"/>
          <w:b/>
          <w:noProof/>
          <w:szCs w:val="28"/>
          <w:lang w:val="hr-HR"/>
        </w:rPr>
        <w:t xml:space="preserve">Kết quả thực hiện thủ tục hành chính: </w:t>
      </w:r>
      <w:r w:rsidRPr="007922CB">
        <w:rPr>
          <w:rFonts w:eastAsiaTheme="minorHAnsi"/>
          <w:noProof/>
          <w:szCs w:val="28"/>
          <w:shd w:val="clear" w:color="auto" w:fill="FFFFFF"/>
          <w:lang w:val="hr-HR"/>
        </w:rPr>
        <w:t>Quyết định thành lập cơ sở bảo trợ xã hội.</w:t>
      </w:r>
    </w:p>
    <w:p w14:paraId="72D78485" w14:textId="1F3152E0" w:rsidR="002F4726" w:rsidRPr="007922CB" w:rsidRDefault="002F4726" w:rsidP="002F4726">
      <w:pPr>
        <w:pStyle w:val="oancuaDanhsach"/>
        <w:tabs>
          <w:tab w:val="left" w:pos="1134"/>
        </w:tabs>
        <w:spacing w:before="120" w:after="120" w:line="240" w:lineRule="auto"/>
        <w:ind w:left="567"/>
        <w:rPr>
          <w:rFonts w:eastAsiaTheme="minorHAnsi"/>
          <w:noProof/>
          <w:szCs w:val="28"/>
          <w:lang w:val="hr-HR"/>
        </w:rPr>
      </w:pPr>
      <w:r>
        <w:rPr>
          <w:rFonts w:eastAsiaTheme="minorHAnsi"/>
          <w:b/>
          <w:noProof/>
          <w:szCs w:val="28"/>
          <w:lang w:val="hr-HR"/>
        </w:rPr>
        <w:t xml:space="preserve">4.6. </w:t>
      </w:r>
      <w:r w:rsidRPr="007922CB">
        <w:rPr>
          <w:rFonts w:eastAsiaTheme="minorHAnsi"/>
          <w:b/>
          <w:noProof/>
          <w:szCs w:val="28"/>
          <w:lang w:val="hr-HR"/>
        </w:rPr>
        <w:t xml:space="preserve">Phí, lệ phí: </w:t>
      </w:r>
      <w:r w:rsidRPr="007922CB">
        <w:rPr>
          <w:rFonts w:eastAsiaTheme="minorHAnsi"/>
          <w:noProof/>
          <w:szCs w:val="28"/>
          <w:lang w:val="hr-HR"/>
        </w:rPr>
        <w:t>Không.</w:t>
      </w:r>
    </w:p>
    <w:p w14:paraId="5103D81A" w14:textId="758992E0" w:rsidR="002F4726" w:rsidRPr="007922CB" w:rsidRDefault="002F4726" w:rsidP="002F4726">
      <w:pPr>
        <w:pStyle w:val="oancuaDanhsach"/>
        <w:tabs>
          <w:tab w:val="left" w:pos="1134"/>
        </w:tabs>
        <w:spacing w:before="120" w:after="120" w:line="240" w:lineRule="auto"/>
        <w:ind w:left="567"/>
        <w:rPr>
          <w:rFonts w:eastAsia="Times New Roman"/>
          <w:b/>
          <w:szCs w:val="28"/>
          <w:lang w:val="hr-HR"/>
        </w:rPr>
      </w:pPr>
      <w:r>
        <w:rPr>
          <w:rFonts w:eastAsia="Times New Roman"/>
          <w:b/>
          <w:szCs w:val="28"/>
          <w:lang w:val="hr-HR"/>
        </w:rPr>
        <w:t xml:space="preserve">4.7. </w:t>
      </w:r>
      <w:r w:rsidRPr="007922CB">
        <w:rPr>
          <w:rFonts w:eastAsia="Times New Roman"/>
          <w:b/>
          <w:szCs w:val="28"/>
          <w:lang w:val="hr-HR"/>
        </w:rPr>
        <w:t>Tên mẫu đơn, mẫu tờ khai</w:t>
      </w:r>
    </w:p>
    <w:p w14:paraId="1B864BF8" w14:textId="77777777" w:rsidR="002F4726" w:rsidRPr="007922CB" w:rsidRDefault="002F4726" w:rsidP="002F4726">
      <w:pPr>
        <w:tabs>
          <w:tab w:val="left" w:pos="1134"/>
        </w:tabs>
        <w:spacing w:before="120" w:after="120" w:line="240" w:lineRule="auto"/>
        <w:ind w:firstLine="567"/>
        <w:rPr>
          <w:rFonts w:eastAsiaTheme="minorHAnsi"/>
          <w:noProof/>
          <w:szCs w:val="28"/>
          <w:shd w:val="clear" w:color="auto" w:fill="FFFFFF"/>
          <w:lang w:val="hr-HR"/>
        </w:rPr>
      </w:pPr>
      <w:r w:rsidRPr="007922CB">
        <w:rPr>
          <w:rFonts w:eastAsiaTheme="minorHAnsi"/>
          <w:noProof/>
          <w:szCs w:val="28"/>
          <w:lang w:val="hr-HR"/>
        </w:rPr>
        <w:t xml:space="preserve">Tờ khai đăng ký hoạt động trợ giúp xã hội </w:t>
      </w:r>
      <w:r w:rsidRPr="007922CB">
        <w:rPr>
          <w:rFonts w:eastAsiaTheme="minorHAnsi"/>
          <w:i/>
          <w:noProof/>
          <w:szCs w:val="28"/>
          <w:lang w:val="hr-HR"/>
        </w:rPr>
        <w:t xml:space="preserve">(Mẫu số 14 tại Phụ lục ban hành kèm theo </w:t>
      </w:r>
      <w:r w:rsidRPr="007922CB">
        <w:rPr>
          <w:rFonts w:eastAsiaTheme="minorHAnsi"/>
          <w:i/>
          <w:noProof/>
          <w:szCs w:val="28"/>
          <w:bdr w:val="none" w:sz="0" w:space="0" w:color="auto" w:frame="1"/>
          <w:lang w:eastAsia="vi-VN"/>
        </w:rPr>
        <w:t xml:space="preserve">Nghị định </w:t>
      </w:r>
      <w:r w:rsidRPr="007922CB">
        <w:rPr>
          <w:rFonts w:eastAsiaTheme="minorHAnsi"/>
          <w:i/>
          <w:noProof/>
          <w:szCs w:val="28"/>
          <w:bdr w:val="none" w:sz="0" w:space="0" w:color="auto" w:frame="1"/>
          <w:lang w:val="hr-HR" w:eastAsia="vi-VN"/>
        </w:rPr>
        <w:t xml:space="preserve">số </w:t>
      </w:r>
      <w:r w:rsidRPr="007922CB">
        <w:rPr>
          <w:rFonts w:eastAsiaTheme="minorHAnsi"/>
          <w:i/>
          <w:noProof/>
          <w:szCs w:val="28"/>
          <w:bdr w:val="none" w:sz="0" w:space="0" w:color="auto" w:frame="1"/>
          <w:lang w:eastAsia="vi-VN"/>
        </w:rPr>
        <w:t>103/2017/NĐ-CP</w:t>
      </w:r>
      <w:r w:rsidRPr="007922CB">
        <w:rPr>
          <w:rFonts w:eastAsiaTheme="minorHAnsi"/>
          <w:i/>
          <w:noProof/>
          <w:szCs w:val="28"/>
          <w:lang w:val="hr-HR" w:eastAsia="vi-VN"/>
        </w:rPr>
        <w:t xml:space="preserve"> ngày 12/9/2017 của Chính phủ quy định về thành lập, tổ chức, hoạt động, giải thể và quản lý các cơ sở trợ giúp xã hội)</w:t>
      </w:r>
      <w:r w:rsidRPr="007922CB">
        <w:rPr>
          <w:rFonts w:eastAsiaTheme="minorHAnsi"/>
          <w:noProof/>
          <w:szCs w:val="28"/>
          <w:lang w:val="hr-HR" w:eastAsia="vi-VN"/>
        </w:rPr>
        <w:t>.</w:t>
      </w:r>
    </w:p>
    <w:p w14:paraId="0A1D1980" w14:textId="45F172CA" w:rsidR="002F4726" w:rsidRPr="007922CB" w:rsidRDefault="002F4726" w:rsidP="002F4726">
      <w:pPr>
        <w:pStyle w:val="oancuaDanhsach"/>
        <w:tabs>
          <w:tab w:val="left" w:pos="1134"/>
        </w:tabs>
        <w:spacing w:before="120" w:after="120" w:line="240" w:lineRule="auto"/>
        <w:ind w:left="567"/>
        <w:rPr>
          <w:rFonts w:eastAsiaTheme="minorHAnsi"/>
          <w:noProof/>
          <w:szCs w:val="28"/>
          <w:lang w:val="hr-HR"/>
        </w:rPr>
      </w:pPr>
      <w:r>
        <w:rPr>
          <w:rFonts w:eastAsiaTheme="minorHAnsi"/>
          <w:b/>
          <w:noProof/>
          <w:szCs w:val="28"/>
          <w:lang w:val="hr-HR"/>
        </w:rPr>
        <w:t xml:space="preserve">4.8. </w:t>
      </w:r>
      <w:r w:rsidRPr="007922CB">
        <w:rPr>
          <w:rFonts w:eastAsiaTheme="minorHAnsi"/>
          <w:b/>
          <w:noProof/>
          <w:szCs w:val="28"/>
          <w:lang w:val="hr-HR"/>
        </w:rPr>
        <w:t xml:space="preserve">Yêu cầu, điều kiện thực hiện thủ tục hành chính: </w:t>
      </w:r>
      <w:r w:rsidRPr="007922CB">
        <w:rPr>
          <w:rFonts w:eastAsiaTheme="minorHAnsi"/>
          <w:noProof/>
          <w:szCs w:val="28"/>
          <w:lang w:val="hr-HR"/>
        </w:rPr>
        <w:t>quy định tại Điều 44, Nghị định số 103/2017/NĐ-CP ngày 12/9/2017.</w:t>
      </w:r>
    </w:p>
    <w:p w14:paraId="19680404" w14:textId="77777777" w:rsidR="002F4726" w:rsidRPr="007922CB" w:rsidRDefault="002F4726" w:rsidP="002F4726">
      <w:pPr>
        <w:tabs>
          <w:tab w:val="left" w:pos="1134"/>
        </w:tabs>
        <w:spacing w:before="120" w:after="120" w:line="240" w:lineRule="auto"/>
        <w:ind w:firstLine="567"/>
        <w:rPr>
          <w:rFonts w:eastAsiaTheme="minorHAnsi"/>
          <w:noProof/>
          <w:szCs w:val="28"/>
          <w:lang w:eastAsia="vi-VN"/>
        </w:rPr>
      </w:pPr>
      <w:r w:rsidRPr="007922CB">
        <w:rPr>
          <w:rFonts w:eastAsiaTheme="minorHAnsi"/>
          <w:noProof/>
          <w:szCs w:val="28"/>
          <w:lang w:eastAsia="vi-VN"/>
        </w:rPr>
        <w:t>Cơ sở trợ giúp xã hội dưới 10 đối tượng có hoàn cảnh khó khăn được cấp giấy chứng nhận đăng ký hoạt động trợ giúp xã hội khi có đủ các điều kiện sau:</w:t>
      </w:r>
    </w:p>
    <w:p w14:paraId="466ECFFD" w14:textId="77777777" w:rsidR="002F4726" w:rsidRPr="007922CB" w:rsidRDefault="002F4726" w:rsidP="002F4726">
      <w:pPr>
        <w:tabs>
          <w:tab w:val="left" w:pos="1134"/>
        </w:tabs>
        <w:spacing w:before="120" w:after="120" w:line="240" w:lineRule="auto"/>
        <w:ind w:firstLine="567"/>
        <w:rPr>
          <w:rFonts w:eastAsiaTheme="minorHAnsi"/>
          <w:noProof/>
          <w:szCs w:val="28"/>
          <w:lang w:eastAsia="vi-VN"/>
        </w:rPr>
      </w:pPr>
      <w:r w:rsidRPr="007922CB">
        <w:rPr>
          <w:rFonts w:eastAsiaTheme="minorHAnsi"/>
          <w:noProof/>
          <w:szCs w:val="28"/>
          <w:lang w:eastAsia="vi-VN"/>
        </w:rPr>
        <w:lastRenderedPageBreak/>
        <w:t>- Người đứng đầu, nhân viên của cơ sở phải có năng lực hành vi dân sự đầy đủ; có phẩm chất đạo đức tốt, không mắc tệ nạn xã hội; không thuộc đối tượng bị truy cứu trách nhiệm hình sự hoặc đã bị kết án mà chưa được xóa án tích;</w:t>
      </w:r>
    </w:p>
    <w:p w14:paraId="242E0224" w14:textId="77777777" w:rsidR="002F4726" w:rsidRPr="007922CB" w:rsidRDefault="002F4726" w:rsidP="002F4726">
      <w:pPr>
        <w:tabs>
          <w:tab w:val="left" w:pos="1134"/>
        </w:tabs>
        <w:spacing w:before="120" w:after="120" w:line="240" w:lineRule="auto"/>
        <w:ind w:firstLine="567"/>
        <w:rPr>
          <w:rFonts w:eastAsiaTheme="minorHAnsi"/>
          <w:noProof/>
          <w:szCs w:val="28"/>
          <w:lang w:eastAsia="vi-VN"/>
        </w:rPr>
      </w:pPr>
      <w:r w:rsidRPr="007922CB">
        <w:rPr>
          <w:rFonts w:eastAsiaTheme="minorHAnsi"/>
          <w:noProof/>
          <w:szCs w:val="28"/>
          <w:lang w:eastAsia="vi-VN"/>
        </w:rPr>
        <w:t>- Có nhân viên trợ giúp xã hội cho đối tượng;</w:t>
      </w:r>
    </w:p>
    <w:p w14:paraId="1414E1C4" w14:textId="77777777" w:rsidR="002F4726" w:rsidRPr="007922CB" w:rsidRDefault="002F4726" w:rsidP="002F4726">
      <w:pPr>
        <w:tabs>
          <w:tab w:val="left" w:pos="1134"/>
        </w:tabs>
        <w:spacing w:before="120" w:after="120" w:line="240" w:lineRule="auto"/>
        <w:ind w:firstLine="567"/>
        <w:rPr>
          <w:rFonts w:eastAsiaTheme="minorHAnsi"/>
          <w:noProof/>
          <w:szCs w:val="28"/>
          <w:lang w:eastAsia="vi-VN"/>
        </w:rPr>
      </w:pPr>
      <w:r w:rsidRPr="007922CB">
        <w:rPr>
          <w:rFonts w:eastAsiaTheme="minorHAnsi"/>
          <w:noProof/>
          <w:szCs w:val="28"/>
          <w:lang w:eastAsia="vi-VN"/>
        </w:rPr>
        <w:t>- Đáp ứng các điều kiện cơ bản về nhà ở, nhà bếp, điện, nước phục vụ sinh hoạt hàng ngày cho đối tượng.</w:t>
      </w:r>
    </w:p>
    <w:p w14:paraId="0025E902" w14:textId="541BCE42" w:rsidR="002F4726" w:rsidRPr="007922CB" w:rsidRDefault="002F4726" w:rsidP="002F4726">
      <w:pPr>
        <w:pStyle w:val="oancuaDanhsach"/>
        <w:tabs>
          <w:tab w:val="left" w:pos="1134"/>
        </w:tabs>
        <w:spacing w:before="120" w:after="120" w:line="240" w:lineRule="auto"/>
        <w:ind w:left="567"/>
        <w:rPr>
          <w:rFonts w:eastAsiaTheme="minorHAnsi"/>
          <w:noProof/>
          <w:szCs w:val="28"/>
          <w:lang w:val="hr-HR"/>
        </w:rPr>
      </w:pPr>
      <w:r w:rsidRPr="002F4726">
        <w:rPr>
          <w:rFonts w:eastAsiaTheme="minorHAnsi"/>
          <w:b/>
          <w:noProof/>
          <w:szCs w:val="28"/>
        </w:rPr>
        <w:t xml:space="preserve">4.9. </w:t>
      </w:r>
      <w:r w:rsidRPr="007922CB">
        <w:rPr>
          <w:rFonts w:eastAsiaTheme="minorHAnsi"/>
          <w:b/>
          <w:noProof/>
          <w:szCs w:val="28"/>
        </w:rPr>
        <w:t>Căn cứ pháp lý của thủ tục hành chính</w:t>
      </w:r>
    </w:p>
    <w:p w14:paraId="4968AC2C" w14:textId="77777777" w:rsidR="002F4726" w:rsidRPr="007922CB" w:rsidRDefault="002F4726" w:rsidP="002F4726">
      <w:pPr>
        <w:shd w:val="clear" w:color="auto" w:fill="FFFFFF"/>
        <w:tabs>
          <w:tab w:val="left" w:pos="1134"/>
        </w:tabs>
        <w:spacing w:before="120" w:after="120" w:line="240" w:lineRule="auto"/>
        <w:ind w:firstLine="567"/>
        <w:textAlignment w:val="baseline"/>
        <w:rPr>
          <w:rFonts w:eastAsiaTheme="minorHAnsi"/>
          <w:noProof/>
          <w:szCs w:val="28"/>
          <w:lang w:eastAsia="vi-VN"/>
        </w:rPr>
      </w:pPr>
      <w:r w:rsidRPr="007922CB">
        <w:rPr>
          <w:rFonts w:eastAsiaTheme="minorHAnsi"/>
          <w:noProof/>
          <w:szCs w:val="28"/>
          <w:lang w:val="hr-HR"/>
        </w:rPr>
        <w:t xml:space="preserve">Điều 44 – 47, </w:t>
      </w:r>
      <w:r w:rsidRPr="007922CB">
        <w:rPr>
          <w:rFonts w:eastAsiaTheme="minorHAnsi"/>
          <w:noProof/>
          <w:szCs w:val="28"/>
          <w:bdr w:val="none" w:sz="0" w:space="0" w:color="auto" w:frame="1"/>
          <w:lang w:eastAsia="vi-VN"/>
        </w:rPr>
        <w:t xml:space="preserve">Nghị định </w:t>
      </w:r>
      <w:r w:rsidRPr="007922CB">
        <w:rPr>
          <w:rFonts w:eastAsiaTheme="minorHAnsi"/>
          <w:noProof/>
          <w:szCs w:val="28"/>
          <w:bdr w:val="none" w:sz="0" w:space="0" w:color="auto" w:frame="1"/>
          <w:lang w:val="hr-HR" w:eastAsia="vi-VN"/>
        </w:rPr>
        <w:t xml:space="preserve">số </w:t>
      </w:r>
      <w:r w:rsidRPr="007922CB">
        <w:rPr>
          <w:rFonts w:eastAsiaTheme="minorHAnsi"/>
          <w:noProof/>
          <w:szCs w:val="28"/>
          <w:bdr w:val="none" w:sz="0" w:space="0" w:color="auto" w:frame="1"/>
          <w:lang w:eastAsia="vi-VN"/>
        </w:rPr>
        <w:t>103/2017/NĐ-CP</w:t>
      </w:r>
      <w:r w:rsidRPr="007922CB">
        <w:rPr>
          <w:rFonts w:eastAsiaTheme="minorHAnsi"/>
          <w:noProof/>
          <w:szCs w:val="28"/>
          <w:lang w:val="hr-HR" w:eastAsia="vi-VN"/>
        </w:rPr>
        <w:t xml:space="preserve"> ngày 12/9/2017 của Chính phủ quy định về thành lập, tổ chức, hoạt động, giải thể và quản lý các cơ sở trợ giúp xã hội.</w:t>
      </w:r>
    </w:p>
    <w:p w14:paraId="4FA1E189" w14:textId="35F3F575" w:rsidR="002F4726" w:rsidRPr="002F4726" w:rsidRDefault="002F4726" w:rsidP="002F4726">
      <w:pPr>
        <w:tabs>
          <w:tab w:val="left" w:pos="1134"/>
        </w:tabs>
        <w:spacing w:before="120" w:after="120" w:line="240" w:lineRule="auto"/>
        <w:ind w:left="284"/>
        <w:jc w:val="left"/>
        <w:rPr>
          <w:rFonts w:eastAsiaTheme="minorHAnsi"/>
          <w:b/>
          <w:noProof/>
          <w:szCs w:val="28"/>
          <w:lang w:val="en-US" w:eastAsia="vi-VN"/>
        </w:rPr>
      </w:pPr>
      <w:r>
        <w:rPr>
          <w:rFonts w:eastAsiaTheme="minorHAnsi"/>
          <w:b/>
          <w:noProof/>
          <w:szCs w:val="28"/>
          <w:lang w:val="en-US" w:eastAsia="vi-VN"/>
        </w:rPr>
        <w:t xml:space="preserve">4.10. </w:t>
      </w:r>
      <w:r w:rsidRPr="002F4726">
        <w:rPr>
          <w:rFonts w:eastAsiaTheme="minorHAnsi"/>
          <w:b/>
          <w:noProof/>
          <w:szCs w:val="28"/>
          <w:lang w:val="en-US" w:eastAsia="vi-VN"/>
        </w:rPr>
        <w:t>Lưu hồ sơ (ISO)</w:t>
      </w:r>
    </w:p>
    <w:tbl>
      <w:tblPr>
        <w:tblStyle w:val="TableGrid3"/>
        <w:tblW w:w="14029" w:type="dxa"/>
        <w:jc w:val="center"/>
        <w:tblLook w:val="04A0" w:firstRow="1" w:lastRow="0" w:firstColumn="1" w:lastColumn="0" w:noHBand="0" w:noVBand="1"/>
      </w:tblPr>
      <w:tblGrid>
        <w:gridCol w:w="8642"/>
        <w:gridCol w:w="3261"/>
        <w:gridCol w:w="2126"/>
      </w:tblGrid>
      <w:tr w:rsidR="002F4726" w:rsidRPr="007922CB" w14:paraId="70498B5F" w14:textId="77777777" w:rsidTr="00C92CF8">
        <w:trPr>
          <w:jc w:val="center"/>
        </w:trPr>
        <w:tc>
          <w:tcPr>
            <w:tcW w:w="8642" w:type="dxa"/>
          </w:tcPr>
          <w:p w14:paraId="10562CEC" w14:textId="77777777" w:rsidR="002F4726" w:rsidRPr="007922CB" w:rsidRDefault="002F4726" w:rsidP="00C92CF8">
            <w:pPr>
              <w:spacing w:before="120" w:after="120" w:line="240" w:lineRule="auto"/>
              <w:jc w:val="center"/>
              <w:textAlignment w:val="baseline"/>
              <w:rPr>
                <w:b/>
                <w:noProof/>
                <w:szCs w:val="28"/>
              </w:rPr>
            </w:pPr>
            <w:r w:rsidRPr="007922CB">
              <w:rPr>
                <w:b/>
                <w:noProof/>
                <w:szCs w:val="28"/>
              </w:rPr>
              <w:t>Thành phần hồ sơ lưu</w:t>
            </w:r>
          </w:p>
        </w:tc>
        <w:tc>
          <w:tcPr>
            <w:tcW w:w="3261" w:type="dxa"/>
          </w:tcPr>
          <w:p w14:paraId="55061FA4" w14:textId="77777777" w:rsidR="002F4726" w:rsidRPr="007922CB" w:rsidRDefault="002F4726" w:rsidP="00C92CF8">
            <w:pPr>
              <w:spacing w:before="120" w:after="120" w:line="240" w:lineRule="auto"/>
              <w:jc w:val="center"/>
              <w:textAlignment w:val="baseline"/>
              <w:rPr>
                <w:b/>
                <w:noProof/>
                <w:szCs w:val="28"/>
              </w:rPr>
            </w:pPr>
            <w:r w:rsidRPr="007922CB">
              <w:rPr>
                <w:b/>
                <w:noProof/>
                <w:szCs w:val="28"/>
              </w:rPr>
              <w:t>Bộ phận lưu trữ</w:t>
            </w:r>
          </w:p>
        </w:tc>
        <w:tc>
          <w:tcPr>
            <w:tcW w:w="2126" w:type="dxa"/>
          </w:tcPr>
          <w:p w14:paraId="66F8C279" w14:textId="77777777" w:rsidR="002F4726" w:rsidRPr="007922CB" w:rsidRDefault="002F4726" w:rsidP="00C92CF8">
            <w:pPr>
              <w:spacing w:before="120" w:after="120" w:line="240" w:lineRule="auto"/>
              <w:jc w:val="center"/>
              <w:textAlignment w:val="baseline"/>
              <w:rPr>
                <w:b/>
                <w:noProof/>
                <w:szCs w:val="28"/>
              </w:rPr>
            </w:pPr>
            <w:r w:rsidRPr="007922CB">
              <w:rPr>
                <w:b/>
                <w:noProof/>
                <w:szCs w:val="28"/>
              </w:rPr>
              <w:t>Thời gian lưu</w:t>
            </w:r>
          </w:p>
        </w:tc>
      </w:tr>
      <w:tr w:rsidR="002F4726" w:rsidRPr="007922CB" w14:paraId="1A2BB854" w14:textId="77777777" w:rsidTr="00C92CF8">
        <w:trPr>
          <w:jc w:val="center"/>
        </w:trPr>
        <w:tc>
          <w:tcPr>
            <w:tcW w:w="8642" w:type="dxa"/>
          </w:tcPr>
          <w:p w14:paraId="5074BF89" w14:textId="77777777" w:rsidR="002F4726" w:rsidRPr="007922CB" w:rsidRDefault="002F4726" w:rsidP="00C92CF8">
            <w:pPr>
              <w:spacing w:before="120" w:after="120" w:line="240" w:lineRule="auto"/>
              <w:ind w:firstLine="742"/>
              <w:textAlignment w:val="baseline"/>
              <w:rPr>
                <w:noProof/>
                <w:szCs w:val="28"/>
              </w:rPr>
            </w:pPr>
            <w:r w:rsidRPr="007922CB">
              <w:rPr>
                <w:noProof/>
                <w:szCs w:val="28"/>
              </w:rPr>
              <w:t xml:space="preserve">- Như mục </w:t>
            </w:r>
            <w:r w:rsidRPr="005A486A">
              <w:rPr>
                <w:noProof/>
                <w:szCs w:val="28"/>
              </w:rPr>
              <w:t>4</w:t>
            </w:r>
            <w:r w:rsidRPr="007922CB">
              <w:rPr>
                <w:noProof/>
                <w:szCs w:val="28"/>
              </w:rPr>
              <w:t>.2;</w:t>
            </w:r>
          </w:p>
          <w:p w14:paraId="29E4C6B5" w14:textId="77777777" w:rsidR="002F4726" w:rsidRPr="007922CB" w:rsidRDefault="002F4726" w:rsidP="00C92CF8">
            <w:pPr>
              <w:spacing w:before="120" w:after="120" w:line="240" w:lineRule="auto"/>
              <w:ind w:firstLine="742"/>
              <w:textAlignment w:val="baseline"/>
              <w:rPr>
                <w:noProof/>
                <w:szCs w:val="28"/>
              </w:rPr>
            </w:pPr>
            <w:r w:rsidRPr="007922CB">
              <w:rPr>
                <w:noProof/>
                <w:szCs w:val="28"/>
              </w:rPr>
              <w:t>- Kết quả giải quyết thủ tục hành chính hoặc Văn bản trả lời của đơn vị đối với hồ sơ không đáp ứng yêu cầu, điều kiện.</w:t>
            </w:r>
          </w:p>
        </w:tc>
        <w:tc>
          <w:tcPr>
            <w:tcW w:w="3261" w:type="dxa"/>
            <w:vAlign w:val="center"/>
          </w:tcPr>
          <w:p w14:paraId="48A7E2B9" w14:textId="77777777" w:rsidR="002F4726" w:rsidRPr="007922CB" w:rsidRDefault="002F4726" w:rsidP="00C92CF8">
            <w:pPr>
              <w:spacing w:before="120" w:after="120" w:line="240" w:lineRule="auto"/>
              <w:jc w:val="center"/>
              <w:textAlignment w:val="baseline"/>
              <w:rPr>
                <w:noProof/>
                <w:szCs w:val="28"/>
              </w:rPr>
            </w:pPr>
            <w:r w:rsidRPr="007922CB">
              <w:rPr>
                <w:noProof/>
                <w:szCs w:val="28"/>
              </w:rPr>
              <w:t>Ủy ban nhân dân cấp xã</w:t>
            </w:r>
          </w:p>
        </w:tc>
        <w:tc>
          <w:tcPr>
            <w:tcW w:w="2126" w:type="dxa"/>
            <w:vMerge w:val="restart"/>
            <w:vAlign w:val="center"/>
          </w:tcPr>
          <w:p w14:paraId="6BB1AC4B" w14:textId="77777777" w:rsidR="002F4726" w:rsidRPr="007922CB" w:rsidRDefault="002F4726" w:rsidP="00C92CF8">
            <w:pPr>
              <w:spacing w:before="120" w:after="120" w:line="240" w:lineRule="auto"/>
              <w:jc w:val="center"/>
              <w:textAlignment w:val="baseline"/>
              <w:rPr>
                <w:noProof/>
                <w:szCs w:val="28"/>
              </w:rPr>
            </w:pPr>
            <w:r w:rsidRPr="007922CB">
              <w:rPr>
                <w:noProof/>
                <w:szCs w:val="28"/>
              </w:rPr>
              <w:t>Từ 05 năm, sau đó chuyển hồ sơ đến kho lưu trữ của huyện.</w:t>
            </w:r>
          </w:p>
        </w:tc>
      </w:tr>
      <w:tr w:rsidR="002F4726" w:rsidRPr="007922CB" w14:paraId="62175C0C" w14:textId="77777777" w:rsidTr="00C92CF8">
        <w:trPr>
          <w:jc w:val="center"/>
        </w:trPr>
        <w:tc>
          <w:tcPr>
            <w:tcW w:w="8642" w:type="dxa"/>
          </w:tcPr>
          <w:p w14:paraId="1A4B2464" w14:textId="77777777" w:rsidR="002F4726" w:rsidRPr="007922CB" w:rsidRDefault="002F4726" w:rsidP="00C92CF8">
            <w:pPr>
              <w:spacing w:before="120" w:after="120" w:line="240" w:lineRule="auto"/>
              <w:ind w:firstLine="742"/>
              <w:textAlignment w:val="baseline"/>
              <w:rPr>
                <w:noProof/>
                <w:szCs w:val="28"/>
              </w:rPr>
            </w:pPr>
            <w:r w:rsidRPr="007922CB">
              <w:rPr>
                <w:noProof/>
                <w:szCs w:val="28"/>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261" w:type="dxa"/>
            <w:vAlign w:val="center"/>
          </w:tcPr>
          <w:p w14:paraId="4FBFDACE" w14:textId="77777777" w:rsidR="002F4726" w:rsidRPr="007922CB" w:rsidRDefault="002F4726" w:rsidP="00C92CF8">
            <w:pPr>
              <w:spacing w:before="120" w:after="120" w:line="240" w:lineRule="auto"/>
              <w:jc w:val="center"/>
              <w:textAlignment w:val="baseline"/>
              <w:rPr>
                <w:noProof/>
                <w:szCs w:val="28"/>
              </w:rPr>
            </w:pPr>
            <w:r w:rsidRPr="007922CB">
              <w:rPr>
                <w:noProof/>
                <w:szCs w:val="28"/>
              </w:rPr>
              <w:t>Bộ phận tiếp nhận và trả kết quả của Ủy ban nhân dân cấp xã</w:t>
            </w:r>
          </w:p>
        </w:tc>
        <w:tc>
          <w:tcPr>
            <w:tcW w:w="2126" w:type="dxa"/>
            <w:vMerge/>
          </w:tcPr>
          <w:p w14:paraId="0E39FFCF" w14:textId="77777777" w:rsidR="002F4726" w:rsidRPr="007922CB" w:rsidRDefault="002F4726" w:rsidP="00C92CF8">
            <w:pPr>
              <w:spacing w:before="120" w:after="120" w:line="240" w:lineRule="auto"/>
              <w:textAlignment w:val="baseline"/>
              <w:rPr>
                <w:noProof/>
                <w:szCs w:val="28"/>
              </w:rPr>
            </w:pPr>
          </w:p>
        </w:tc>
      </w:tr>
    </w:tbl>
    <w:p w14:paraId="35332CE0" w14:textId="77777777" w:rsidR="002F4726" w:rsidRPr="00F35278" w:rsidRDefault="002F4726" w:rsidP="002F4726">
      <w:pPr>
        <w:spacing w:before="120" w:after="120" w:line="240" w:lineRule="auto"/>
        <w:jc w:val="right"/>
        <w:rPr>
          <w:rFonts w:eastAsiaTheme="minorHAnsi"/>
          <w:noProof/>
          <w:szCs w:val="28"/>
        </w:rPr>
        <w:sectPr w:rsidR="002F4726" w:rsidRPr="00F35278" w:rsidSect="009A62B5">
          <w:pgSz w:w="16840" w:h="11907" w:orient="landscape" w:code="9"/>
          <w:pgMar w:top="1134" w:right="1021" w:bottom="1134" w:left="1871" w:header="709" w:footer="709" w:gutter="0"/>
          <w:cols w:space="720"/>
          <w:titlePg/>
          <w:docGrid w:linePitch="360"/>
        </w:sectPr>
      </w:pPr>
    </w:p>
    <w:p w14:paraId="074D522A" w14:textId="77777777" w:rsidR="002F4726" w:rsidRPr="00F35278" w:rsidRDefault="002F4726" w:rsidP="002F4726">
      <w:pPr>
        <w:spacing w:before="120" w:after="120" w:line="240" w:lineRule="auto"/>
        <w:jc w:val="right"/>
        <w:rPr>
          <w:rFonts w:eastAsiaTheme="minorHAnsi"/>
          <w:noProof/>
          <w:szCs w:val="28"/>
          <w:lang w:val="en-US"/>
        </w:rPr>
      </w:pPr>
      <w:r w:rsidRPr="00F35278">
        <w:rPr>
          <w:rFonts w:eastAsiaTheme="minorHAnsi"/>
          <w:noProof/>
          <w:szCs w:val="28"/>
        </w:rPr>
        <w:lastRenderedPageBreak/>
        <w:t>M</w:t>
      </w:r>
      <w:r w:rsidRPr="00F35278">
        <w:rPr>
          <w:rFonts w:eastAsiaTheme="minorHAnsi"/>
          <w:noProof/>
          <w:szCs w:val="28"/>
          <w:lang w:val="en-US"/>
        </w:rPr>
        <w:t>ẫ</w:t>
      </w:r>
      <w:r w:rsidRPr="00F35278">
        <w:rPr>
          <w:rFonts w:eastAsiaTheme="minorHAnsi"/>
          <w:noProof/>
          <w:szCs w:val="28"/>
        </w:rPr>
        <w:t>u số 14</w:t>
      </w:r>
    </w:p>
    <w:tbl>
      <w:tblPr>
        <w:tblW w:w="10800" w:type="dxa"/>
        <w:jc w:val="center"/>
        <w:tblCellMar>
          <w:left w:w="0" w:type="dxa"/>
          <w:right w:w="0" w:type="dxa"/>
        </w:tblCellMar>
        <w:tblLook w:val="04A0" w:firstRow="1" w:lastRow="0" w:firstColumn="1" w:lastColumn="0" w:noHBand="0" w:noVBand="1"/>
      </w:tblPr>
      <w:tblGrid>
        <w:gridCol w:w="4676"/>
        <w:gridCol w:w="6124"/>
      </w:tblGrid>
      <w:tr w:rsidR="002F4726" w:rsidRPr="00F35278" w14:paraId="7AE42EB2" w14:textId="77777777" w:rsidTr="00C92CF8">
        <w:trPr>
          <w:trHeight w:val="997"/>
          <w:jc w:val="center"/>
        </w:trPr>
        <w:tc>
          <w:tcPr>
            <w:tcW w:w="4676" w:type="dxa"/>
            <w:tcMar>
              <w:top w:w="0" w:type="dxa"/>
              <w:left w:w="108" w:type="dxa"/>
              <w:bottom w:w="0" w:type="dxa"/>
              <w:right w:w="108" w:type="dxa"/>
            </w:tcMar>
            <w:hideMark/>
          </w:tcPr>
          <w:p w14:paraId="3C55BEFE" w14:textId="77777777" w:rsidR="002F4726" w:rsidRPr="00F35278" w:rsidRDefault="002F4726" w:rsidP="00C92CF8">
            <w:pPr>
              <w:spacing w:line="240" w:lineRule="auto"/>
              <w:jc w:val="center"/>
              <w:rPr>
                <w:rFonts w:eastAsiaTheme="minorHAnsi"/>
                <w:noProof/>
                <w:szCs w:val="28"/>
                <w:lang w:val="en-US"/>
              </w:rPr>
            </w:pPr>
            <w:r w:rsidRPr="00F35278">
              <w:rPr>
                <w:rFonts w:eastAsiaTheme="minorHAnsi"/>
                <w:noProof/>
                <w:szCs w:val="28"/>
                <w:lang w:val="en-US"/>
              </w:rPr>
              <mc:AlternateContent>
                <mc:Choice Requires="wps">
                  <w:drawing>
                    <wp:anchor distT="4294967295" distB="4294967295" distL="114300" distR="114300" simplePos="0" relativeHeight="251659264" behindDoc="0" locked="0" layoutInCell="1" allowOverlap="1" wp14:anchorId="59FE286D" wp14:editId="0661D257">
                      <wp:simplePos x="0" y="0"/>
                      <wp:positionH relativeFrom="column">
                        <wp:posOffset>952500</wp:posOffset>
                      </wp:positionH>
                      <wp:positionV relativeFrom="paragraph">
                        <wp:posOffset>936949</wp:posOffset>
                      </wp:positionV>
                      <wp:extent cx="784860" cy="0"/>
                      <wp:effectExtent l="0" t="0" r="1524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E61473" id="Straight Connector 3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73.8pt" to="136.8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RHzAEAAJU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">
                      <o:lock v:ext="edit" shapetype="f"/>
                    </v:line>
                  </w:pict>
                </mc:Fallback>
              </mc:AlternateContent>
            </w:r>
            <w:r w:rsidRPr="00F35278">
              <w:rPr>
                <w:rFonts w:eastAsiaTheme="minorHAnsi"/>
                <w:noProof/>
                <w:szCs w:val="28"/>
                <w:lang w:val="en-US"/>
              </w:rPr>
              <w:t>TÊN ĐƠN VỊ, TỔ CHỨC QUẢN LÝ (NẾU CÓ)…</w:t>
            </w:r>
            <w:r w:rsidRPr="00F35278">
              <w:rPr>
                <w:rFonts w:eastAsiaTheme="minorHAnsi"/>
                <w:b/>
                <w:bCs/>
                <w:noProof/>
                <w:szCs w:val="28"/>
                <w:lang w:val="en-US"/>
              </w:rPr>
              <w:br/>
              <w:t>TÊN TỔ CHỨC ĐĂNG KÝ</w:t>
            </w:r>
            <w:r w:rsidRPr="00F35278">
              <w:rPr>
                <w:rFonts w:eastAsiaTheme="minorHAnsi"/>
                <w:b/>
                <w:bCs/>
                <w:noProof/>
                <w:szCs w:val="28"/>
                <w:lang w:val="en-US"/>
              </w:rPr>
              <w:br/>
              <w:t>HOẠT ĐỘNG TGXH (NẾU CÓ)…</w:t>
            </w:r>
            <w:r w:rsidRPr="00F35278">
              <w:rPr>
                <w:rFonts w:eastAsiaTheme="minorHAnsi"/>
                <w:b/>
                <w:bCs/>
                <w:noProof/>
                <w:szCs w:val="28"/>
                <w:lang w:val="en-US"/>
              </w:rPr>
              <w:br/>
            </w:r>
          </w:p>
        </w:tc>
        <w:tc>
          <w:tcPr>
            <w:tcW w:w="6124" w:type="dxa"/>
            <w:tcMar>
              <w:top w:w="0" w:type="dxa"/>
              <w:left w:w="108" w:type="dxa"/>
              <w:bottom w:w="0" w:type="dxa"/>
              <w:right w:w="108" w:type="dxa"/>
            </w:tcMar>
            <w:hideMark/>
          </w:tcPr>
          <w:p w14:paraId="408CF6C8" w14:textId="77777777" w:rsidR="002F4726" w:rsidRPr="00F35278" w:rsidRDefault="002F4726" w:rsidP="00C92CF8">
            <w:pPr>
              <w:spacing w:line="240" w:lineRule="auto"/>
              <w:jc w:val="center"/>
              <w:rPr>
                <w:rFonts w:eastAsiaTheme="minorHAnsi"/>
                <w:noProof/>
                <w:szCs w:val="28"/>
                <w:lang w:val="en-US"/>
              </w:rPr>
            </w:pPr>
            <w:r w:rsidRPr="00F35278">
              <w:rPr>
                <w:rFonts w:eastAsiaTheme="minorHAnsi"/>
                <w:b/>
                <w:bCs/>
                <w:noProof/>
                <w:szCs w:val="28"/>
                <w:lang w:val="en-US"/>
              </w:rPr>
              <mc:AlternateContent>
                <mc:Choice Requires="wps">
                  <w:drawing>
                    <wp:anchor distT="4294967295" distB="4294967295" distL="114300" distR="114300" simplePos="0" relativeHeight="251660288" behindDoc="0" locked="0" layoutInCell="1" allowOverlap="1" wp14:anchorId="71CF06EE" wp14:editId="2E49C290">
                      <wp:simplePos x="0" y="0"/>
                      <wp:positionH relativeFrom="column">
                        <wp:posOffset>901065</wp:posOffset>
                      </wp:positionH>
                      <wp:positionV relativeFrom="paragraph">
                        <wp:posOffset>531555</wp:posOffset>
                      </wp:positionV>
                      <wp:extent cx="2009775" cy="0"/>
                      <wp:effectExtent l="0" t="0" r="952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F9BBEA" id="Straight Connector 4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5pt,41.85pt" to="229.2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">
                      <o:lock v:ext="edit" shapetype="f"/>
                    </v:line>
                  </w:pict>
                </mc:Fallback>
              </mc:AlternateContent>
            </w:r>
            <w:r w:rsidRPr="00F35278">
              <w:rPr>
                <w:rFonts w:eastAsiaTheme="minorHAnsi"/>
                <w:b/>
                <w:bCs/>
                <w:noProof/>
                <w:szCs w:val="28"/>
              </w:rPr>
              <w:t>CỘNG HÒA XÃ HỘI CHỦ NGHĨA VIỆT NAM</w:t>
            </w:r>
            <w:r w:rsidRPr="00F35278">
              <w:rPr>
                <w:rFonts w:eastAsiaTheme="minorHAnsi"/>
                <w:b/>
                <w:bCs/>
                <w:noProof/>
                <w:szCs w:val="28"/>
              </w:rPr>
              <w:br/>
              <w:t xml:space="preserve">Độc lập - Tự do - Hạnh phúc </w:t>
            </w:r>
            <w:r w:rsidRPr="00F35278">
              <w:rPr>
                <w:rFonts w:eastAsiaTheme="minorHAnsi"/>
                <w:b/>
                <w:bCs/>
                <w:noProof/>
                <w:szCs w:val="28"/>
              </w:rPr>
              <w:br/>
            </w:r>
          </w:p>
        </w:tc>
      </w:tr>
      <w:tr w:rsidR="002F4726" w:rsidRPr="00F35278" w14:paraId="2010A0F5" w14:textId="77777777" w:rsidTr="00C92CF8">
        <w:trPr>
          <w:jc w:val="center"/>
        </w:trPr>
        <w:tc>
          <w:tcPr>
            <w:tcW w:w="4676" w:type="dxa"/>
            <w:tcMar>
              <w:top w:w="0" w:type="dxa"/>
              <w:left w:w="108" w:type="dxa"/>
              <w:bottom w:w="0" w:type="dxa"/>
              <w:right w:w="108" w:type="dxa"/>
            </w:tcMar>
            <w:hideMark/>
          </w:tcPr>
          <w:p w14:paraId="1EE04CEA" w14:textId="77777777" w:rsidR="002F4726" w:rsidRPr="00F35278" w:rsidRDefault="002F4726" w:rsidP="00C92CF8">
            <w:pPr>
              <w:spacing w:line="240" w:lineRule="auto"/>
              <w:jc w:val="center"/>
              <w:rPr>
                <w:rFonts w:eastAsiaTheme="minorHAnsi"/>
                <w:noProof/>
                <w:szCs w:val="28"/>
                <w:lang w:val="en-US"/>
              </w:rPr>
            </w:pPr>
            <w:r w:rsidRPr="00F35278">
              <w:rPr>
                <w:rFonts w:eastAsiaTheme="minorHAnsi"/>
                <w:noProof/>
                <w:szCs w:val="28"/>
              </w:rPr>
              <w:t> </w:t>
            </w:r>
          </w:p>
        </w:tc>
        <w:tc>
          <w:tcPr>
            <w:tcW w:w="6124" w:type="dxa"/>
            <w:tcMar>
              <w:top w:w="0" w:type="dxa"/>
              <w:left w:w="108" w:type="dxa"/>
              <w:bottom w:w="0" w:type="dxa"/>
              <w:right w:w="108" w:type="dxa"/>
            </w:tcMar>
            <w:hideMark/>
          </w:tcPr>
          <w:p w14:paraId="1DF3765D" w14:textId="77777777" w:rsidR="002F4726" w:rsidRPr="00F35278" w:rsidRDefault="002F4726" w:rsidP="00C92CF8">
            <w:pPr>
              <w:spacing w:line="240" w:lineRule="auto"/>
              <w:jc w:val="center"/>
              <w:rPr>
                <w:rFonts w:eastAsiaTheme="minorHAnsi"/>
                <w:noProof/>
                <w:szCs w:val="28"/>
                <w:lang w:val="en-US"/>
              </w:rPr>
            </w:pPr>
            <w:r w:rsidRPr="00F35278">
              <w:rPr>
                <w:rFonts w:eastAsiaTheme="minorHAnsi"/>
                <w:i/>
                <w:iCs/>
                <w:noProof/>
                <w:szCs w:val="28"/>
                <w:lang w:val="en-US"/>
              </w:rPr>
              <w:t>…..</w:t>
            </w:r>
            <w:r w:rsidRPr="00F35278">
              <w:rPr>
                <w:rFonts w:eastAsiaTheme="minorHAnsi"/>
                <w:i/>
                <w:iCs/>
                <w:noProof/>
                <w:szCs w:val="28"/>
              </w:rPr>
              <w:t xml:space="preserve">, ngày </w:t>
            </w:r>
            <w:r w:rsidRPr="00F35278">
              <w:rPr>
                <w:rFonts w:eastAsiaTheme="minorHAnsi"/>
                <w:i/>
                <w:iCs/>
                <w:noProof/>
                <w:szCs w:val="28"/>
                <w:lang w:val="en-US"/>
              </w:rPr>
              <w:t>….</w:t>
            </w:r>
            <w:r w:rsidRPr="00F35278">
              <w:rPr>
                <w:rFonts w:eastAsiaTheme="minorHAnsi"/>
                <w:i/>
                <w:iCs/>
                <w:noProof/>
                <w:szCs w:val="28"/>
              </w:rPr>
              <w:t xml:space="preserve"> tháng </w:t>
            </w:r>
            <w:r w:rsidRPr="00F35278">
              <w:rPr>
                <w:rFonts w:eastAsiaTheme="minorHAnsi"/>
                <w:i/>
                <w:iCs/>
                <w:noProof/>
                <w:szCs w:val="28"/>
                <w:lang w:val="en-US"/>
              </w:rPr>
              <w:t>….</w:t>
            </w:r>
            <w:r w:rsidRPr="00F35278">
              <w:rPr>
                <w:rFonts w:eastAsiaTheme="minorHAnsi"/>
                <w:i/>
                <w:iCs/>
                <w:noProof/>
                <w:szCs w:val="28"/>
              </w:rPr>
              <w:t xml:space="preserve"> năm </w:t>
            </w:r>
            <w:r w:rsidRPr="00F35278">
              <w:rPr>
                <w:rFonts w:eastAsiaTheme="minorHAnsi"/>
                <w:i/>
                <w:iCs/>
                <w:noProof/>
                <w:szCs w:val="28"/>
                <w:lang w:val="en-US"/>
              </w:rPr>
              <w:t>20 …</w:t>
            </w:r>
          </w:p>
        </w:tc>
      </w:tr>
    </w:tbl>
    <w:p w14:paraId="38FBA24F" w14:textId="77777777" w:rsidR="002F4726" w:rsidRPr="00F35278" w:rsidRDefault="002F4726" w:rsidP="002F4726">
      <w:pPr>
        <w:spacing w:line="240" w:lineRule="auto"/>
        <w:jc w:val="right"/>
        <w:rPr>
          <w:rFonts w:eastAsiaTheme="minorHAnsi"/>
          <w:noProof/>
          <w:szCs w:val="28"/>
          <w:lang w:val="en-US"/>
        </w:rPr>
      </w:pPr>
      <w:r w:rsidRPr="00F35278">
        <w:rPr>
          <w:rFonts w:eastAsiaTheme="minorHAnsi"/>
          <w:noProof/>
          <w:szCs w:val="28"/>
          <w:lang w:val="en-US"/>
        </w:rPr>
        <w:t> </w:t>
      </w:r>
    </w:p>
    <w:p w14:paraId="288E793B" w14:textId="77777777" w:rsidR="002F4726" w:rsidRPr="00F35278" w:rsidRDefault="002F4726" w:rsidP="002F4726">
      <w:pPr>
        <w:spacing w:line="240" w:lineRule="auto"/>
        <w:jc w:val="center"/>
        <w:rPr>
          <w:rFonts w:eastAsiaTheme="minorHAnsi"/>
          <w:b/>
          <w:bCs/>
          <w:noProof/>
          <w:szCs w:val="28"/>
        </w:rPr>
      </w:pPr>
      <w:r w:rsidRPr="00F35278">
        <w:rPr>
          <w:rFonts w:eastAsiaTheme="minorHAnsi"/>
          <w:b/>
          <w:bCs/>
          <w:noProof/>
          <w:szCs w:val="28"/>
        </w:rPr>
        <w:t>TỜ KHAI ĐĂNG KÝ HOẠT ĐỘNG TRỢ GIÚP XÃ HỘI</w:t>
      </w:r>
    </w:p>
    <w:p w14:paraId="7CCD9FAD" w14:textId="77777777" w:rsidR="002F4726" w:rsidRPr="00F35278" w:rsidRDefault="002F4726" w:rsidP="002F4726">
      <w:pPr>
        <w:spacing w:line="240" w:lineRule="auto"/>
        <w:jc w:val="center"/>
        <w:rPr>
          <w:rFonts w:eastAsiaTheme="minorHAnsi"/>
          <w:noProof/>
          <w:szCs w:val="28"/>
          <w:lang w:val="en-US"/>
        </w:rPr>
      </w:pPr>
      <w:r w:rsidRPr="00F35278">
        <w:rPr>
          <w:rFonts w:eastAsiaTheme="minorHAnsi"/>
          <w:noProof/>
          <w:szCs w:val="28"/>
          <w:lang w:val="en-US"/>
        </w:rPr>
        <mc:AlternateContent>
          <mc:Choice Requires="wps">
            <w:drawing>
              <wp:anchor distT="4294967295" distB="4294967295" distL="114300" distR="114300" simplePos="0" relativeHeight="251661312" behindDoc="0" locked="0" layoutInCell="1" allowOverlap="1" wp14:anchorId="5EB9C994" wp14:editId="1877269C">
                <wp:simplePos x="0" y="0"/>
                <wp:positionH relativeFrom="column">
                  <wp:posOffset>2417445</wp:posOffset>
                </wp:positionH>
                <wp:positionV relativeFrom="paragraph">
                  <wp:posOffset>50164</wp:posOffset>
                </wp:positionV>
                <wp:extent cx="957580" cy="0"/>
                <wp:effectExtent l="0" t="0" r="1397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75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31210A" id="Straight Connector 4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35pt,3.95pt" to="265.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">
                <o:lock v:ext="edit" shapetype="f"/>
              </v:line>
            </w:pict>
          </mc:Fallback>
        </mc:AlternateContent>
      </w:r>
    </w:p>
    <w:p w14:paraId="7773A87B" w14:textId="77777777" w:rsidR="002F4726" w:rsidRPr="00F35278" w:rsidRDefault="002F4726" w:rsidP="002F4726">
      <w:pPr>
        <w:spacing w:line="240" w:lineRule="auto"/>
        <w:jc w:val="center"/>
        <w:rPr>
          <w:rFonts w:eastAsiaTheme="minorHAnsi"/>
          <w:noProof/>
          <w:szCs w:val="28"/>
          <w:lang w:val="en-US"/>
        </w:rPr>
      </w:pPr>
      <w:r w:rsidRPr="00F35278">
        <w:rPr>
          <w:rFonts w:eastAsiaTheme="minorHAnsi"/>
          <w:noProof/>
          <w:szCs w:val="28"/>
        </w:rPr>
        <w:t>Kính gửi</w:t>
      </w:r>
      <w:r w:rsidRPr="00F35278">
        <w:rPr>
          <w:rFonts w:eastAsiaTheme="minorHAnsi"/>
          <w:noProof/>
          <w:szCs w:val="28"/>
          <w:lang w:val="en-US"/>
        </w:rPr>
        <w:t>: ……………………………………..</w:t>
      </w:r>
    </w:p>
    <w:p w14:paraId="2B13619C" w14:textId="77777777" w:rsidR="002F4726" w:rsidRPr="00F35278" w:rsidRDefault="002F4726" w:rsidP="002F4726">
      <w:pPr>
        <w:spacing w:line="240" w:lineRule="auto"/>
        <w:jc w:val="center"/>
        <w:rPr>
          <w:rFonts w:eastAsiaTheme="minorHAnsi"/>
          <w:noProof/>
          <w:szCs w:val="28"/>
          <w:lang w:val="en-US"/>
        </w:rPr>
      </w:pPr>
    </w:p>
    <w:p w14:paraId="219458F1" w14:textId="77777777" w:rsidR="002F4726" w:rsidRPr="00F35278" w:rsidRDefault="002F4726" w:rsidP="002F4726">
      <w:pPr>
        <w:spacing w:before="60" w:after="60" w:line="240" w:lineRule="auto"/>
        <w:ind w:firstLine="709"/>
        <w:rPr>
          <w:rFonts w:eastAsiaTheme="minorHAnsi"/>
          <w:noProof/>
          <w:szCs w:val="28"/>
          <w:lang w:val="en-US"/>
        </w:rPr>
      </w:pPr>
      <w:r w:rsidRPr="00F35278">
        <w:rPr>
          <w:rFonts w:eastAsiaTheme="minorHAnsi"/>
          <w:b/>
          <w:bCs/>
          <w:noProof/>
          <w:szCs w:val="28"/>
        </w:rPr>
        <w:t>I. THÔNG TIN VỀ CƠ SỞ</w:t>
      </w:r>
    </w:p>
    <w:p w14:paraId="5324E307" w14:textId="77777777" w:rsidR="002F4726" w:rsidRPr="00F35278" w:rsidRDefault="002F4726" w:rsidP="002F4726">
      <w:pPr>
        <w:spacing w:before="60" w:after="60" w:line="240" w:lineRule="auto"/>
        <w:ind w:firstLine="709"/>
        <w:rPr>
          <w:rFonts w:eastAsiaTheme="minorHAnsi"/>
          <w:noProof/>
          <w:szCs w:val="28"/>
          <w:lang w:val="en-US"/>
        </w:rPr>
      </w:pPr>
      <w:r w:rsidRPr="00F35278">
        <w:rPr>
          <w:rFonts w:eastAsiaTheme="minorHAnsi"/>
          <w:noProof/>
          <w:szCs w:val="28"/>
        </w:rPr>
        <w:t>1</w:t>
      </w:r>
      <w:r w:rsidRPr="00F35278">
        <w:rPr>
          <w:rFonts w:eastAsiaTheme="minorHAnsi"/>
          <w:noProof/>
          <w:szCs w:val="28"/>
          <w:lang w:val="en-US"/>
        </w:rPr>
        <w:t>.</w:t>
      </w:r>
      <w:r w:rsidRPr="00F35278">
        <w:rPr>
          <w:rFonts w:eastAsiaTheme="minorHAnsi"/>
          <w:noProof/>
          <w:szCs w:val="28"/>
        </w:rPr>
        <w:t xml:space="preserve"> Tên cơ s</w:t>
      </w:r>
      <w:r w:rsidRPr="00F35278">
        <w:rPr>
          <w:rFonts w:eastAsiaTheme="minorHAnsi"/>
          <w:noProof/>
          <w:szCs w:val="28"/>
          <w:lang w:val="en-US"/>
        </w:rPr>
        <w:t>ở</w:t>
      </w:r>
      <w:r w:rsidRPr="00F35278">
        <w:rPr>
          <w:rFonts w:eastAsiaTheme="minorHAnsi"/>
          <w:noProof/>
          <w:szCs w:val="28"/>
        </w:rPr>
        <w:t xml:space="preserve">, địa chỉ </w:t>
      </w:r>
      <w:r w:rsidRPr="00F35278">
        <w:rPr>
          <w:rFonts w:eastAsiaTheme="minorHAnsi"/>
          <w:noProof/>
          <w:szCs w:val="28"/>
          <w:lang w:val="en-US"/>
        </w:rPr>
        <w:t>tr</w:t>
      </w:r>
      <w:r w:rsidRPr="00F35278">
        <w:rPr>
          <w:rFonts w:eastAsiaTheme="minorHAnsi"/>
          <w:noProof/>
          <w:szCs w:val="28"/>
        </w:rPr>
        <w:t>ụ sở, số điện thoại, s</w:t>
      </w:r>
      <w:r w:rsidRPr="00F35278">
        <w:rPr>
          <w:rFonts w:eastAsiaTheme="minorHAnsi"/>
          <w:noProof/>
          <w:szCs w:val="28"/>
          <w:lang w:val="en-US"/>
        </w:rPr>
        <w:t>ố</w:t>
      </w:r>
      <w:r w:rsidRPr="00F35278">
        <w:rPr>
          <w:rFonts w:eastAsiaTheme="minorHAnsi"/>
          <w:noProof/>
          <w:szCs w:val="28"/>
        </w:rPr>
        <w:t xml:space="preserve"> fax</w:t>
      </w:r>
    </w:p>
    <w:p w14:paraId="49265657" w14:textId="77777777" w:rsidR="002F4726" w:rsidRPr="00F35278" w:rsidRDefault="002F4726" w:rsidP="002F4726">
      <w:pPr>
        <w:tabs>
          <w:tab w:val="left" w:leader="dot" w:pos="9072"/>
        </w:tabs>
        <w:spacing w:before="60" w:after="60" w:line="240" w:lineRule="auto"/>
        <w:ind w:firstLine="709"/>
        <w:rPr>
          <w:rFonts w:eastAsiaTheme="minorHAnsi"/>
          <w:noProof/>
          <w:szCs w:val="28"/>
          <w:lang w:val="en-US"/>
        </w:rPr>
      </w:pPr>
      <w:r w:rsidRPr="00F35278">
        <w:rPr>
          <w:rFonts w:eastAsiaTheme="minorHAnsi"/>
          <w:noProof/>
          <w:szCs w:val="28"/>
          <w:lang w:val="en-US"/>
        </w:rPr>
        <w:tab/>
      </w:r>
    </w:p>
    <w:p w14:paraId="5ECB166E" w14:textId="77777777" w:rsidR="002F4726" w:rsidRPr="00F35278" w:rsidRDefault="002F4726" w:rsidP="002F4726">
      <w:pPr>
        <w:spacing w:before="60" w:after="60" w:line="240" w:lineRule="auto"/>
        <w:ind w:firstLine="709"/>
        <w:rPr>
          <w:rFonts w:eastAsiaTheme="minorHAnsi"/>
          <w:noProof/>
          <w:szCs w:val="28"/>
          <w:lang w:val="en-US"/>
        </w:rPr>
      </w:pPr>
      <w:r w:rsidRPr="00F35278">
        <w:rPr>
          <w:rFonts w:eastAsiaTheme="minorHAnsi"/>
          <w:noProof/>
          <w:szCs w:val="28"/>
        </w:rPr>
        <w:t>2. Loại hình cơ sở</w:t>
      </w:r>
    </w:p>
    <w:p w14:paraId="30285719" w14:textId="77777777" w:rsidR="002F4726" w:rsidRPr="00F35278" w:rsidRDefault="002F4726" w:rsidP="002F4726">
      <w:pPr>
        <w:tabs>
          <w:tab w:val="left" w:leader="dot" w:pos="9072"/>
        </w:tabs>
        <w:spacing w:before="60" w:after="60" w:line="240" w:lineRule="auto"/>
        <w:ind w:firstLine="709"/>
        <w:rPr>
          <w:rFonts w:eastAsiaTheme="minorHAnsi"/>
          <w:noProof/>
          <w:szCs w:val="28"/>
          <w:lang w:val="en-US"/>
        </w:rPr>
      </w:pPr>
      <w:r w:rsidRPr="00F35278">
        <w:rPr>
          <w:rFonts w:eastAsiaTheme="minorHAnsi"/>
          <w:noProof/>
          <w:szCs w:val="28"/>
          <w:lang w:val="en-US"/>
        </w:rPr>
        <w:tab/>
      </w:r>
    </w:p>
    <w:p w14:paraId="16A22B75" w14:textId="77777777" w:rsidR="002F4726" w:rsidRPr="00F35278" w:rsidRDefault="002F4726" w:rsidP="002F4726">
      <w:pPr>
        <w:spacing w:before="60" w:after="60" w:line="240" w:lineRule="auto"/>
        <w:ind w:firstLine="709"/>
        <w:rPr>
          <w:rFonts w:eastAsiaTheme="minorHAnsi"/>
          <w:noProof/>
          <w:szCs w:val="28"/>
          <w:lang w:val="en-US"/>
        </w:rPr>
      </w:pPr>
      <w:r w:rsidRPr="00F35278">
        <w:rPr>
          <w:rFonts w:eastAsiaTheme="minorHAnsi"/>
          <w:noProof/>
          <w:szCs w:val="28"/>
        </w:rPr>
        <w:t>3. Chức năng</w:t>
      </w:r>
    </w:p>
    <w:p w14:paraId="6669E505" w14:textId="77777777" w:rsidR="002F4726" w:rsidRPr="00F35278" w:rsidRDefault="002F4726" w:rsidP="002F4726">
      <w:pPr>
        <w:tabs>
          <w:tab w:val="left" w:leader="dot" w:pos="9072"/>
        </w:tabs>
        <w:spacing w:before="60" w:after="60" w:line="240" w:lineRule="auto"/>
        <w:ind w:firstLine="709"/>
        <w:rPr>
          <w:rFonts w:eastAsiaTheme="minorHAnsi"/>
          <w:noProof/>
          <w:szCs w:val="28"/>
          <w:lang w:val="en-US"/>
        </w:rPr>
      </w:pPr>
      <w:r w:rsidRPr="00F35278">
        <w:rPr>
          <w:rFonts w:eastAsiaTheme="minorHAnsi"/>
          <w:noProof/>
          <w:szCs w:val="28"/>
          <w:lang w:val="en-US"/>
        </w:rPr>
        <w:tab/>
      </w:r>
    </w:p>
    <w:p w14:paraId="0783CF88" w14:textId="77777777" w:rsidR="002F4726" w:rsidRPr="00F35278" w:rsidRDefault="002F4726" w:rsidP="002F4726">
      <w:pPr>
        <w:spacing w:before="60" w:after="60" w:line="240" w:lineRule="auto"/>
        <w:ind w:firstLine="709"/>
        <w:rPr>
          <w:rFonts w:eastAsiaTheme="minorHAnsi"/>
          <w:noProof/>
          <w:szCs w:val="28"/>
          <w:lang w:val="en-US"/>
        </w:rPr>
      </w:pPr>
      <w:r w:rsidRPr="00F35278">
        <w:rPr>
          <w:rFonts w:eastAsiaTheme="minorHAnsi"/>
          <w:b/>
          <w:bCs/>
          <w:noProof/>
          <w:szCs w:val="28"/>
        </w:rPr>
        <w:t>II. NỘI DUNG ĐĂNG KÝ HOẠT ĐỘNG</w:t>
      </w:r>
    </w:p>
    <w:p w14:paraId="66BD384B" w14:textId="77777777" w:rsidR="002F4726" w:rsidRPr="00F35278" w:rsidRDefault="002F4726" w:rsidP="002F4726">
      <w:pPr>
        <w:spacing w:before="60" w:after="60" w:line="240" w:lineRule="auto"/>
        <w:ind w:firstLine="709"/>
        <w:rPr>
          <w:rFonts w:eastAsiaTheme="minorHAnsi"/>
          <w:noProof/>
          <w:szCs w:val="28"/>
          <w:lang w:val="en-US"/>
        </w:rPr>
      </w:pPr>
      <w:r w:rsidRPr="00F35278">
        <w:rPr>
          <w:rFonts w:eastAsiaTheme="minorHAnsi"/>
          <w:noProof/>
          <w:szCs w:val="28"/>
        </w:rPr>
        <w:t>1. Đối tượng phục vụ</w:t>
      </w:r>
    </w:p>
    <w:p w14:paraId="042595AD" w14:textId="77777777" w:rsidR="002F4726" w:rsidRPr="00F35278" w:rsidRDefault="002F4726" w:rsidP="002F4726">
      <w:pPr>
        <w:tabs>
          <w:tab w:val="left" w:leader="dot" w:pos="9072"/>
        </w:tabs>
        <w:spacing w:before="60" w:after="60" w:line="240" w:lineRule="auto"/>
        <w:ind w:firstLine="709"/>
        <w:rPr>
          <w:rFonts w:eastAsiaTheme="minorHAnsi"/>
          <w:noProof/>
          <w:szCs w:val="28"/>
          <w:lang w:val="en-US"/>
        </w:rPr>
      </w:pPr>
      <w:r w:rsidRPr="00F35278">
        <w:rPr>
          <w:rFonts w:eastAsiaTheme="minorHAnsi"/>
          <w:noProof/>
          <w:szCs w:val="28"/>
          <w:lang w:val="en-US"/>
        </w:rPr>
        <w:tab/>
      </w:r>
    </w:p>
    <w:p w14:paraId="30EBCE10" w14:textId="77777777" w:rsidR="002F4726" w:rsidRPr="00F35278" w:rsidRDefault="002F4726" w:rsidP="002F4726">
      <w:pPr>
        <w:spacing w:before="60" w:after="60" w:line="240" w:lineRule="auto"/>
        <w:ind w:firstLine="709"/>
        <w:rPr>
          <w:rFonts w:eastAsiaTheme="minorHAnsi"/>
          <w:noProof/>
          <w:szCs w:val="28"/>
        </w:rPr>
      </w:pPr>
      <w:r w:rsidRPr="00F35278">
        <w:rPr>
          <w:rFonts w:eastAsiaTheme="minorHAnsi"/>
          <w:noProof/>
          <w:szCs w:val="28"/>
        </w:rPr>
        <w:t>2. Quy mô hoạt động</w:t>
      </w:r>
    </w:p>
    <w:p w14:paraId="614D08D6" w14:textId="77777777" w:rsidR="002F4726" w:rsidRPr="00F35278" w:rsidRDefault="002F4726" w:rsidP="002F4726">
      <w:pPr>
        <w:tabs>
          <w:tab w:val="left" w:leader="dot" w:pos="9072"/>
        </w:tabs>
        <w:spacing w:before="60" w:after="60" w:line="240" w:lineRule="auto"/>
        <w:ind w:firstLine="709"/>
        <w:rPr>
          <w:rFonts w:eastAsiaTheme="minorHAnsi"/>
          <w:noProof/>
          <w:szCs w:val="28"/>
          <w:lang w:val="en-US"/>
        </w:rPr>
      </w:pPr>
      <w:r w:rsidRPr="00F35278">
        <w:rPr>
          <w:rFonts w:eastAsiaTheme="minorHAnsi"/>
          <w:noProof/>
          <w:szCs w:val="28"/>
          <w:lang w:val="en-US"/>
        </w:rPr>
        <w:tab/>
      </w:r>
    </w:p>
    <w:p w14:paraId="6358EF74" w14:textId="77777777" w:rsidR="002F4726" w:rsidRPr="00F35278" w:rsidRDefault="002F4726" w:rsidP="002F4726">
      <w:pPr>
        <w:spacing w:before="60" w:after="60" w:line="240" w:lineRule="auto"/>
        <w:ind w:firstLine="709"/>
        <w:rPr>
          <w:rFonts w:eastAsiaTheme="minorHAnsi"/>
          <w:noProof/>
          <w:szCs w:val="28"/>
          <w:lang w:val="en-US"/>
        </w:rPr>
      </w:pPr>
      <w:r w:rsidRPr="00F35278">
        <w:rPr>
          <w:rFonts w:eastAsiaTheme="minorHAnsi"/>
          <w:noProof/>
          <w:szCs w:val="28"/>
        </w:rPr>
        <w:t>3. Địa bàn hoạt động</w:t>
      </w:r>
    </w:p>
    <w:p w14:paraId="65E71CB1" w14:textId="77777777" w:rsidR="002F4726" w:rsidRPr="00F35278" w:rsidRDefault="002F4726" w:rsidP="002F4726">
      <w:pPr>
        <w:tabs>
          <w:tab w:val="left" w:leader="dot" w:pos="9072"/>
        </w:tabs>
        <w:spacing w:before="60" w:after="60" w:line="240" w:lineRule="auto"/>
        <w:ind w:firstLine="709"/>
        <w:rPr>
          <w:rFonts w:eastAsiaTheme="minorHAnsi"/>
          <w:noProof/>
          <w:szCs w:val="28"/>
          <w:lang w:val="en-US"/>
        </w:rPr>
      </w:pPr>
      <w:r w:rsidRPr="00F35278">
        <w:rPr>
          <w:rFonts w:eastAsiaTheme="minorHAnsi"/>
          <w:noProof/>
          <w:szCs w:val="28"/>
          <w:lang w:val="en-US"/>
        </w:rPr>
        <w:tab/>
      </w:r>
    </w:p>
    <w:p w14:paraId="6E448D30" w14:textId="77777777" w:rsidR="002F4726" w:rsidRPr="00F35278" w:rsidRDefault="002F4726" w:rsidP="002F4726">
      <w:pPr>
        <w:spacing w:before="60" w:after="60" w:line="240" w:lineRule="auto"/>
        <w:ind w:firstLine="709"/>
        <w:rPr>
          <w:rFonts w:eastAsiaTheme="minorHAnsi"/>
          <w:noProof/>
          <w:szCs w:val="28"/>
          <w:lang w:val="en-US"/>
        </w:rPr>
      </w:pPr>
      <w:r w:rsidRPr="00F35278">
        <w:rPr>
          <w:rFonts w:eastAsiaTheme="minorHAnsi"/>
          <w:noProof/>
          <w:szCs w:val="28"/>
        </w:rPr>
        <w:t>4. Các nhiệm vụ đăng ký hoạt động</w:t>
      </w:r>
    </w:p>
    <w:p w14:paraId="56E950F0" w14:textId="77777777" w:rsidR="002F4726" w:rsidRPr="00F35278" w:rsidRDefault="002F4726" w:rsidP="002F4726">
      <w:pPr>
        <w:tabs>
          <w:tab w:val="left" w:leader="dot" w:pos="9072"/>
        </w:tabs>
        <w:spacing w:before="60" w:after="60" w:line="240" w:lineRule="auto"/>
        <w:ind w:firstLine="709"/>
        <w:rPr>
          <w:rFonts w:eastAsiaTheme="minorHAnsi"/>
          <w:noProof/>
          <w:szCs w:val="28"/>
          <w:lang w:val="en-US"/>
        </w:rPr>
      </w:pPr>
      <w:r w:rsidRPr="00F35278">
        <w:rPr>
          <w:rFonts w:eastAsiaTheme="minorHAnsi"/>
          <w:noProof/>
          <w:szCs w:val="28"/>
          <w:lang w:val="en-US"/>
        </w:rPr>
        <w:tab/>
      </w:r>
    </w:p>
    <w:p w14:paraId="4FD2F39C" w14:textId="77777777" w:rsidR="002F4726" w:rsidRPr="00F35278" w:rsidRDefault="002F4726" w:rsidP="002F4726">
      <w:pPr>
        <w:spacing w:before="60" w:after="60" w:line="240" w:lineRule="auto"/>
        <w:ind w:firstLine="709"/>
        <w:rPr>
          <w:rFonts w:eastAsiaTheme="minorHAnsi"/>
          <w:noProof/>
          <w:szCs w:val="28"/>
          <w:lang w:val="en-US"/>
        </w:rPr>
      </w:pPr>
      <w:r w:rsidRPr="00F35278">
        <w:rPr>
          <w:rFonts w:eastAsiaTheme="minorHAnsi"/>
          <w:noProof/>
          <w:szCs w:val="28"/>
        </w:rPr>
        <w:t xml:space="preserve">Khi (Tên cơ sở đăng ký hoạt động trợ giúp xã hội) </w:t>
      </w:r>
      <w:r w:rsidRPr="00F35278">
        <w:rPr>
          <w:rFonts w:eastAsiaTheme="minorHAnsi"/>
          <w:noProof/>
          <w:szCs w:val="28"/>
          <w:lang w:val="en-US"/>
        </w:rPr>
        <w:t xml:space="preserve">……………………..... </w:t>
      </w:r>
      <w:r w:rsidRPr="00F35278">
        <w:rPr>
          <w:rFonts w:eastAsiaTheme="minorHAnsi"/>
          <w:noProof/>
          <w:szCs w:val="28"/>
        </w:rPr>
        <w:t>đi vào hoạt động sẽ cung cấp dịch vụ trợ giúp xã hội cho các đối tượng bảo trợ xã hội và người dân có nhu cầu, góp phần bảo đảm an sinh xã hội và phát triển kinh tế - xã hội của địa phương.</w:t>
      </w:r>
    </w:p>
    <w:p w14:paraId="6AD87B24" w14:textId="77777777" w:rsidR="002F4726" w:rsidRPr="00F35278" w:rsidRDefault="002F4726" w:rsidP="002F4726">
      <w:pPr>
        <w:spacing w:before="60" w:after="60" w:line="240" w:lineRule="auto"/>
        <w:ind w:firstLine="709"/>
        <w:rPr>
          <w:rFonts w:eastAsiaTheme="minorHAnsi"/>
          <w:noProof/>
          <w:szCs w:val="28"/>
        </w:rPr>
      </w:pPr>
      <w:r w:rsidRPr="00F35278">
        <w:rPr>
          <w:rFonts w:eastAsiaTheme="minorHAnsi"/>
          <w:noProof/>
          <w:szCs w:val="28"/>
        </w:rPr>
        <w:t>Chúng tôi cam kết thực hiện đúng các quy định của pháp luật./.</w:t>
      </w:r>
    </w:p>
    <w:p w14:paraId="0DF8FB42" w14:textId="77777777" w:rsidR="002F4726" w:rsidRPr="00F35278" w:rsidRDefault="002F4726" w:rsidP="002F4726">
      <w:pPr>
        <w:spacing w:before="60" w:after="60" w:line="240" w:lineRule="auto"/>
        <w:ind w:firstLine="709"/>
        <w:rPr>
          <w:rFonts w:eastAsiaTheme="minorHAnsi"/>
          <w:noProof/>
          <w:szCs w:val="28"/>
          <w:lang w:val="en-US"/>
        </w:rPr>
      </w:pPr>
    </w:p>
    <w:tbl>
      <w:tblPr>
        <w:tblW w:w="9356" w:type="dxa"/>
        <w:tblBorders>
          <w:insideH w:val="nil"/>
          <w:insideV w:val="nil"/>
        </w:tblBorders>
        <w:tblCellMar>
          <w:left w:w="0" w:type="dxa"/>
          <w:right w:w="0" w:type="dxa"/>
        </w:tblCellMar>
        <w:tblLook w:val="04A0" w:firstRow="1" w:lastRow="0" w:firstColumn="1" w:lastColumn="0" w:noHBand="0" w:noVBand="1"/>
      </w:tblPr>
      <w:tblGrid>
        <w:gridCol w:w="3402"/>
        <w:gridCol w:w="5954"/>
      </w:tblGrid>
      <w:tr w:rsidR="002F4726" w:rsidRPr="00F35278" w14:paraId="6BF0A72C" w14:textId="77777777" w:rsidTr="00C92CF8">
        <w:trPr>
          <w:trHeight w:val="140"/>
        </w:trPr>
        <w:tc>
          <w:tcPr>
            <w:tcW w:w="3402" w:type="dxa"/>
            <w:tcMar>
              <w:top w:w="0" w:type="dxa"/>
              <w:left w:w="108" w:type="dxa"/>
              <w:bottom w:w="0" w:type="dxa"/>
              <w:right w:w="108" w:type="dxa"/>
            </w:tcMar>
            <w:hideMark/>
          </w:tcPr>
          <w:p w14:paraId="23CBCB1A" w14:textId="77777777" w:rsidR="002F4726" w:rsidRPr="00F35278" w:rsidRDefault="002F4726" w:rsidP="00C92CF8">
            <w:pPr>
              <w:spacing w:before="120" w:after="120" w:line="240" w:lineRule="auto"/>
              <w:jc w:val="left"/>
              <w:rPr>
                <w:rFonts w:eastAsiaTheme="minorHAnsi"/>
                <w:noProof/>
                <w:szCs w:val="28"/>
                <w:lang w:val="en-US"/>
              </w:rPr>
            </w:pPr>
            <w:r w:rsidRPr="00F35278">
              <w:rPr>
                <w:rFonts w:eastAsiaTheme="minorHAnsi"/>
                <w:noProof/>
                <w:szCs w:val="28"/>
              </w:rPr>
              <w:t> </w:t>
            </w:r>
          </w:p>
        </w:tc>
        <w:tc>
          <w:tcPr>
            <w:tcW w:w="5954" w:type="dxa"/>
            <w:tcMar>
              <w:top w:w="0" w:type="dxa"/>
              <w:left w:w="108" w:type="dxa"/>
              <w:bottom w:w="0" w:type="dxa"/>
              <w:right w:w="108" w:type="dxa"/>
            </w:tcMar>
            <w:hideMark/>
          </w:tcPr>
          <w:p w14:paraId="5C3B59CB" w14:textId="77777777" w:rsidR="002F4726" w:rsidRPr="00F35278" w:rsidRDefault="002F4726" w:rsidP="00C92CF8">
            <w:pPr>
              <w:spacing w:before="120" w:after="120" w:line="240" w:lineRule="auto"/>
              <w:jc w:val="center"/>
              <w:rPr>
                <w:rFonts w:eastAsiaTheme="minorHAnsi"/>
                <w:noProof/>
                <w:szCs w:val="28"/>
                <w:lang w:val="en-US"/>
              </w:rPr>
            </w:pPr>
            <w:r w:rsidRPr="00F35278">
              <w:rPr>
                <w:rFonts w:eastAsiaTheme="minorHAnsi"/>
                <w:b/>
                <w:bCs/>
                <w:noProof/>
                <w:szCs w:val="28"/>
              </w:rPr>
              <w:t>ĐẠI DIỆN T</w:t>
            </w:r>
            <w:r w:rsidRPr="00F35278">
              <w:rPr>
                <w:rFonts w:eastAsiaTheme="minorHAnsi"/>
                <w:b/>
                <w:bCs/>
                <w:noProof/>
                <w:szCs w:val="28"/>
                <w:lang w:val="en-US"/>
              </w:rPr>
              <w:t xml:space="preserve">Ổ </w:t>
            </w:r>
            <w:r w:rsidRPr="00F35278">
              <w:rPr>
                <w:rFonts w:eastAsiaTheme="minorHAnsi"/>
                <w:b/>
                <w:bCs/>
                <w:noProof/>
                <w:szCs w:val="28"/>
              </w:rPr>
              <w:t>CHỨC/</w:t>
            </w:r>
            <w:r w:rsidRPr="00F35278">
              <w:rPr>
                <w:rFonts w:eastAsiaTheme="minorHAnsi"/>
                <w:b/>
                <w:bCs/>
                <w:noProof/>
                <w:szCs w:val="28"/>
                <w:lang w:val="en-US"/>
              </w:rPr>
              <w:br/>
            </w:r>
            <w:r w:rsidRPr="00F35278">
              <w:rPr>
                <w:rFonts w:eastAsiaTheme="minorHAnsi"/>
                <w:b/>
                <w:bCs/>
                <w:noProof/>
                <w:szCs w:val="28"/>
              </w:rPr>
              <w:t>CÁ NHÂN Đ</w:t>
            </w:r>
            <w:r w:rsidRPr="00F35278">
              <w:rPr>
                <w:rFonts w:eastAsiaTheme="minorHAnsi"/>
                <w:b/>
                <w:bCs/>
                <w:noProof/>
                <w:szCs w:val="28"/>
                <w:lang w:val="en-US"/>
              </w:rPr>
              <w:t>Ă</w:t>
            </w:r>
            <w:r w:rsidRPr="00F35278">
              <w:rPr>
                <w:rFonts w:eastAsiaTheme="minorHAnsi"/>
                <w:b/>
                <w:bCs/>
                <w:noProof/>
                <w:szCs w:val="28"/>
              </w:rPr>
              <w:t>NG KÝ HOẠT ĐỘNG TGXH</w:t>
            </w:r>
            <w:r w:rsidRPr="00F35278">
              <w:rPr>
                <w:rFonts w:eastAsiaTheme="minorHAnsi"/>
                <w:noProof/>
                <w:szCs w:val="28"/>
                <w:lang w:val="en-US"/>
              </w:rPr>
              <w:br/>
            </w:r>
            <w:r w:rsidRPr="00F35278">
              <w:rPr>
                <w:rFonts w:eastAsiaTheme="minorHAnsi"/>
                <w:i/>
                <w:iCs/>
                <w:noProof/>
                <w:szCs w:val="28"/>
              </w:rPr>
              <w:t>(K</w:t>
            </w:r>
            <w:r w:rsidRPr="00F35278">
              <w:rPr>
                <w:rFonts w:eastAsiaTheme="minorHAnsi"/>
                <w:i/>
                <w:iCs/>
                <w:noProof/>
                <w:szCs w:val="28"/>
                <w:lang w:val="en-US"/>
              </w:rPr>
              <w:t>ý</w:t>
            </w:r>
            <w:r w:rsidRPr="00F35278">
              <w:rPr>
                <w:rFonts w:eastAsiaTheme="minorHAnsi"/>
                <w:i/>
                <w:iCs/>
                <w:noProof/>
                <w:szCs w:val="28"/>
              </w:rPr>
              <w:t>, ghi rõ họ tên)</w:t>
            </w:r>
          </w:p>
        </w:tc>
      </w:tr>
    </w:tbl>
    <w:p w14:paraId="0A4A2871" w14:textId="77777777" w:rsidR="002F4726" w:rsidRDefault="002F4726" w:rsidP="002F4726">
      <w:pPr>
        <w:spacing w:line="240" w:lineRule="auto"/>
        <w:rPr>
          <w:rFonts w:eastAsia="Times New Roman"/>
          <w:color w:val="000000"/>
          <w:szCs w:val="28"/>
          <w:lang w:val="en-US" w:eastAsia="vi-VN"/>
        </w:rPr>
        <w:sectPr w:rsidR="002F4726" w:rsidSect="009A62B5">
          <w:headerReference w:type="even" r:id="rId6"/>
          <w:headerReference w:type="first" r:id="rId7"/>
          <w:pgSz w:w="11907" w:h="16840" w:code="9"/>
          <w:pgMar w:top="1134" w:right="1134" w:bottom="1134" w:left="1701" w:header="567" w:footer="567" w:gutter="0"/>
          <w:cols w:space="720"/>
          <w:docGrid w:linePitch="326"/>
        </w:sectPr>
      </w:pPr>
    </w:p>
    <w:p w14:paraId="441A38A7" w14:textId="77777777" w:rsidR="00396ED0" w:rsidRPr="002F4726" w:rsidRDefault="00396ED0">
      <w:pPr>
        <w:rPr>
          <w:lang w:val="en-US"/>
        </w:rPr>
      </w:pPr>
    </w:p>
    <w:sectPr w:rsidR="00396ED0" w:rsidRPr="002F4726" w:rsidSect="009A62B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DB1B" w14:textId="77777777" w:rsidR="00000000" w:rsidRDefault="00000000" w:rsidP="00AC789D">
    <w:pPr>
      <w:pStyle w:val="utrang"/>
    </w:pPr>
  </w:p>
  <w:p w14:paraId="57B269A2" w14:textId="77777777" w:rsidR="00000000" w:rsidRDefault="00000000">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374404"/>
      <w:docPartObj>
        <w:docPartGallery w:val="Page Numbers (Top of Page)"/>
        <w:docPartUnique/>
      </w:docPartObj>
    </w:sdtPr>
    <w:sdtContent>
      <w:p w14:paraId="647BE348" w14:textId="77777777" w:rsidR="00000000" w:rsidRDefault="00000000">
        <w:pPr>
          <w:pStyle w:val="utrang"/>
          <w:jc w:val="center"/>
        </w:pPr>
        <w:r>
          <w:fldChar w:fldCharType="begin"/>
        </w:r>
        <w:r>
          <w:instrText xml:space="preserve"> PAGE   \* MERGEFORMAT </w:instrText>
        </w:r>
        <w:r>
          <w:fldChar w:fldCharType="separate"/>
        </w:r>
        <w: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65DC"/>
    <w:multiLevelType w:val="multilevel"/>
    <w:tmpl w:val="665C6744"/>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16cid:durableId="813108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26"/>
    <w:rsid w:val="002F4726"/>
    <w:rsid w:val="00396ED0"/>
    <w:rsid w:val="009A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96EF"/>
  <w15:chartTrackingRefBased/>
  <w15:docId w15:val="{A4B9187B-D83A-40BC-85FC-62AE96F8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F4726"/>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2F47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2F47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2F4726"/>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2F472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2F4726"/>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2F4726"/>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2F4726"/>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2F4726"/>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2F4726"/>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F4726"/>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2F4726"/>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2F4726"/>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2F4726"/>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2F4726"/>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2F4726"/>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2F4726"/>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2F4726"/>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2F4726"/>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2F4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F472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F4726"/>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2F4726"/>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2F472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2F4726"/>
    <w:rPr>
      <w:i/>
      <w:iCs/>
      <w:color w:val="404040" w:themeColor="text1" w:themeTint="BF"/>
    </w:rPr>
  </w:style>
  <w:style w:type="paragraph" w:styleId="oancuaDanhsach">
    <w:name w:val="List Paragraph"/>
    <w:basedOn w:val="Binhthng"/>
    <w:uiPriority w:val="99"/>
    <w:qFormat/>
    <w:rsid w:val="002F4726"/>
    <w:pPr>
      <w:ind w:left="720"/>
      <w:contextualSpacing/>
    </w:pPr>
  </w:style>
  <w:style w:type="character" w:styleId="NhnmnhThm">
    <w:name w:val="Intense Emphasis"/>
    <w:basedOn w:val="Phngmcinhcuaoanvn"/>
    <w:uiPriority w:val="21"/>
    <w:qFormat/>
    <w:rsid w:val="002F4726"/>
    <w:rPr>
      <w:i/>
      <w:iCs/>
      <w:color w:val="2F5496" w:themeColor="accent1" w:themeShade="BF"/>
    </w:rPr>
  </w:style>
  <w:style w:type="paragraph" w:styleId="Nhaykepm">
    <w:name w:val="Intense Quote"/>
    <w:basedOn w:val="Binhthng"/>
    <w:next w:val="Binhthng"/>
    <w:link w:val="NhaykepmChar"/>
    <w:uiPriority w:val="30"/>
    <w:qFormat/>
    <w:rsid w:val="002F4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2F4726"/>
    <w:rPr>
      <w:i/>
      <w:iCs/>
      <w:color w:val="2F5496" w:themeColor="accent1" w:themeShade="BF"/>
    </w:rPr>
  </w:style>
  <w:style w:type="character" w:styleId="ThamchiuNhnmnh">
    <w:name w:val="Intense Reference"/>
    <w:basedOn w:val="Phngmcinhcuaoanvn"/>
    <w:uiPriority w:val="32"/>
    <w:qFormat/>
    <w:rsid w:val="002F4726"/>
    <w:rPr>
      <w:b/>
      <w:bCs/>
      <w:smallCaps/>
      <w:color w:val="2F5496" w:themeColor="accent1" w:themeShade="BF"/>
      <w:spacing w:val="5"/>
    </w:rPr>
  </w:style>
  <w:style w:type="paragraph" w:styleId="utrang">
    <w:name w:val="header"/>
    <w:basedOn w:val="Binhthng"/>
    <w:link w:val="utrangChar"/>
    <w:uiPriority w:val="99"/>
    <w:unhideWhenUsed/>
    <w:rsid w:val="002F4726"/>
    <w:pPr>
      <w:tabs>
        <w:tab w:val="center" w:pos="4680"/>
        <w:tab w:val="right" w:pos="9360"/>
      </w:tabs>
      <w:spacing w:line="240" w:lineRule="auto"/>
    </w:pPr>
  </w:style>
  <w:style w:type="character" w:customStyle="1" w:styleId="utrangChar">
    <w:name w:val="Đầu trang Char"/>
    <w:basedOn w:val="Phngmcinhcuaoanvn"/>
    <w:link w:val="utrang"/>
    <w:uiPriority w:val="99"/>
    <w:rsid w:val="002F4726"/>
    <w:rPr>
      <w:rFonts w:eastAsia="Arial" w:cs="Times New Roman"/>
      <w:szCs w:val="22"/>
      <w:lang w:val="vi-VN"/>
    </w:rPr>
  </w:style>
  <w:style w:type="table" w:customStyle="1" w:styleId="TableGrid3">
    <w:name w:val="Table Grid3"/>
    <w:basedOn w:val="BangThngthng"/>
    <w:next w:val="LiBang"/>
    <w:uiPriority w:val="99"/>
    <w:rsid w:val="002F4726"/>
    <w:pPr>
      <w:spacing w:after="0" w:line="240" w:lineRule="auto"/>
    </w:pPr>
    <w:rPr>
      <w:rFonts w:eastAsia="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2F4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egov.dongthap.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2024-05-07T12:29:00Z</dcterms:created>
  <dcterms:modified xsi:type="dcterms:W3CDTF">2024-05-07T12:35:00Z</dcterms:modified>
</cp:coreProperties>
</file>